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50C54C" w14:textId="77777777" w:rsidR="00EB2888" w:rsidRPr="00651AC2" w:rsidRDefault="00EB2888" w:rsidP="00EB2888">
      <w:pPr>
        <w:autoSpaceDE w:val="0"/>
        <w:autoSpaceDN w:val="0"/>
        <w:adjustRightInd w:val="0"/>
        <w:spacing w:after="0"/>
        <w:ind w:firstLine="0"/>
        <w:jc w:val="right"/>
        <w:rPr>
          <w:rFonts w:eastAsia="Times New Roman" w:cs="Times New Roman"/>
          <w:b/>
          <w:bCs/>
          <w:sz w:val="16"/>
          <w:szCs w:val="16"/>
        </w:rPr>
      </w:pPr>
      <w:bookmarkStart w:id="0" w:name="_Hlk121237696"/>
      <w:r w:rsidRPr="00651AC2">
        <w:rPr>
          <w:rFonts w:eastAsia="Times New Roman" w:cs="Times New Roman"/>
          <w:b/>
          <w:bCs/>
          <w:sz w:val="16"/>
          <w:szCs w:val="16"/>
        </w:rPr>
        <w:t>2.pielikums</w:t>
      </w:r>
    </w:p>
    <w:p w14:paraId="251D74CC" w14:textId="3E7176C5" w:rsidR="00A93A41" w:rsidRPr="00E04B35" w:rsidRDefault="00917967" w:rsidP="00A93A41">
      <w:pPr>
        <w:spacing w:after="0"/>
        <w:jc w:val="right"/>
        <w:rPr>
          <w:rFonts w:eastAsia="Times New Roman" w:cs="Times New Roman"/>
          <w:sz w:val="16"/>
          <w:szCs w:val="16"/>
        </w:rPr>
      </w:pPr>
      <w:r w:rsidRPr="00917967">
        <w:rPr>
          <w:rFonts w:eastAsia="Times New Roman" w:cs="Times New Roman"/>
          <w:sz w:val="16"/>
          <w:szCs w:val="16"/>
        </w:rPr>
        <w:t xml:space="preserve">Iepirkuma procedūra </w:t>
      </w:r>
      <w:r w:rsidR="00A93A41" w:rsidRPr="00E04B35">
        <w:rPr>
          <w:rFonts w:eastAsia="Times New Roman" w:cs="Times New Roman"/>
          <w:sz w:val="16"/>
          <w:szCs w:val="16"/>
        </w:rPr>
        <w:t>“Dūņu lauka pārbūve objektā</w:t>
      </w:r>
    </w:p>
    <w:p w14:paraId="761681DC" w14:textId="77777777" w:rsidR="00A93A41" w:rsidRPr="00E04B35" w:rsidRDefault="00A93A41" w:rsidP="00A93A41">
      <w:pPr>
        <w:spacing w:after="0"/>
        <w:jc w:val="right"/>
        <w:rPr>
          <w:rFonts w:eastAsia="Times New Roman" w:cs="Times New Roman"/>
          <w:sz w:val="16"/>
          <w:szCs w:val="16"/>
        </w:rPr>
      </w:pPr>
      <w:r w:rsidRPr="00E04B35">
        <w:rPr>
          <w:rFonts w:eastAsia="Times New Roman" w:cs="Times New Roman"/>
          <w:sz w:val="16"/>
          <w:szCs w:val="16"/>
        </w:rPr>
        <w:t xml:space="preserve"> “Brutuļu attīrīšanas iekārtas”, Brutuļos, Smiltenes novadā”,</w:t>
      </w:r>
    </w:p>
    <w:p w14:paraId="22F11AA2" w14:textId="5880C743" w:rsidR="00EB2888" w:rsidRPr="00E04B35" w:rsidRDefault="00A93A41" w:rsidP="00A93A41">
      <w:pPr>
        <w:spacing w:after="0"/>
        <w:jc w:val="right"/>
        <w:rPr>
          <w:rFonts w:eastAsia="Times New Roman" w:cs="Times New Roman"/>
          <w:sz w:val="16"/>
          <w:szCs w:val="16"/>
        </w:rPr>
      </w:pPr>
      <w:r w:rsidRPr="00E04B35">
        <w:rPr>
          <w:rFonts w:eastAsia="Times New Roman" w:cs="Times New Roman"/>
          <w:sz w:val="16"/>
          <w:szCs w:val="16"/>
        </w:rPr>
        <w:t xml:space="preserve"> ID Nr. SNKUP/2024/1/SP</w:t>
      </w:r>
    </w:p>
    <w:p w14:paraId="45C943D8" w14:textId="77777777" w:rsidR="00A93A41" w:rsidRDefault="00A93A41" w:rsidP="00A93A41">
      <w:pPr>
        <w:spacing w:after="0"/>
        <w:jc w:val="right"/>
        <w:rPr>
          <w:b/>
          <w:sz w:val="28"/>
          <w:szCs w:val="28"/>
        </w:rPr>
      </w:pPr>
    </w:p>
    <w:p w14:paraId="63EABC7C" w14:textId="77777777" w:rsidR="00A93A41" w:rsidRDefault="00EB2888" w:rsidP="00EA4EBA">
      <w:pPr>
        <w:spacing w:after="0"/>
        <w:ind w:left="720"/>
        <w:jc w:val="center"/>
        <w:rPr>
          <w:b/>
          <w:sz w:val="28"/>
          <w:szCs w:val="28"/>
        </w:rPr>
      </w:pPr>
      <w:r>
        <w:rPr>
          <w:b/>
          <w:sz w:val="28"/>
          <w:szCs w:val="28"/>
        </w:rPr>
        <w:t>TEHNISKĀ SPECIFIKĀCIJA</w:t>
      </w:r>
      <w:bookmarkEnd w:id="0"/>
    </w:p>
    <w:p w14:paraId="0D4A8052" w14:textId="28075968" w:rsidR="00651AC2" w:rsidRPr="00651AC2" w:rsidRDefault="00917967" w:rsidP="00651AC2">
      <w:pPr>
        <w:spacing w:after="0"/>
        <w:jc w:val="center"/>
        <w:rPr>
          <w:rFonts w:eastAsia="Times New Roman" w:cs="Times New Roman"/>
          <w:sz w:val="20"/>
          <w:szCs w:val="20"/>
        </w:rPr>
      </w:pPr>
      <w:r w:rsidRPr="00917967">
        <w:rPr>
          <w:rFonts w:eastAsia="Times New Roman" w:cs="Times New Roman"/>
          <w:sz w:val="20"/>
          <w:szCs w:val="20"/>
        </w:rPr>
        <w:t xml:space="preserve">Iepirkuma procedūra </w:t>
      </w:r>
      <w:r w:rsidR="00651AC2" w:rsidRPr="00651AC2">
        <w:rPr>
          <w:rFonts w:eastAsia="Times New Roman" w:cs="Times New Roman"/>
          <w:sz w:val="20"/>
          <w:szCs w:val="20"/>
        </w:rPr>
        <w:t xml:space="preserve"> “Dūņu lauka pārbūve objektā “Brutuļu attīrīšanas iekārtas”, Brutuļos, Smiltenes novadā”, </w:t>
      </w:r>
    </w:p>
    <w:p w14:paraId="61CF5F2B" w14:textId="4029BB28" w:rsidR="00A93A41" w:rsidRPr="00631E55" w:rsidRDefault="00651AC2" w:rsidP="00651AC2">
      <w:pPr>
        <w:spacing w:after="0"/>
        <w:jc w:val="center"/>
        <w:rPr>
          <w:rFonts w:eastAsia="Times New Roman" w:cs="Times New Roman"/>
          <w:i/>
          <w:iCs/>
          <w:color w:val="4472C4" w:themeColor="accent1"/>
          <w:sz w:val="20"/>
          <w:szCs w:val="20"/>
        </w:rPr>
      </w:pPr>
      <w:r w:rsidRPr="00651AC2">
        <w:rPr>
          <w:rFonts w:eastAsia="Times New Roman" w:cs="Times New Roman"/>
          <w:sz w:val="20"/>
          <w:szCs w:val="20"/>
        </w:rPr>
        <w:t>ID Nr. SNKUP/2024/1/SP</w:t>
      </w:r>
      <w:r w:rsidR="00456A53">
        <w:rPr>
          <w:rFonts w:eastAsia="Times New Roman" w:cs="Times New Roman"/>
          <w:sz w:val="20"/>
          <w:szCs w:val="20"/>
        </w:rPr>
        <w:t xml:space="preserve">, </w:t>
      </w:r>
      <w:r w:rsidR="00631E55" w:rsidRPr="00187102">
        <w:rPr>
          <w:rFonts w:eastAsia="Times New Roman" w:cs="Times New Roman"/>
          <w:i/>
          <w:iCs/>
          <w:color w:val="70AD47" w:themeColor="accent6"/>
          <w:sz w:val="20"/>
          <w:szCs w:val="20"/>
        </w:rPr>
        <w:t>(</w:t>
      </w:r>
      <w:r w:rsidR="00456A53" w:rsidRPr="00187102">
        <w:rPr>
          <w:rFonts w:eastAsia="Times New Roman" w:cs="Times New Roman"/>
          <w:i/>
          <w:iCs/>
          <w:color w:val="70AD47" w:themeColor="accent6"/>
          <w:sz w:val="20"/>
          <w:szCs w:val="20"/>
        </w:rPr>
        <w:t>ar grozījumiem Nr.1, 08.01.2025, protokols Nr.</w:t>
      </w:r>
      <w:r w:rsidR="00631E55" w:rsidRPr="00187102">
        <w:rPr>
          <w:rFonts w:eastAsia="Times New Roman" w:cs="Times New Roman"/>
          <w:i/>
          <w:iCs/>
          <w:color w:val="70AD47" w:themeColor="accent6"/>
          <w:sz w:val="20"/>
          <w:szCs w:val="20"/>
        </w:rPr>
        <w:t xml:space="preserve"> 2)</w:t>
      </w:r>
    </w:p>
    <w:p w14:paraId="424E7682" w14:textId="77777777" w:rsidR="00651AC2" w:rsidRPr="00A93A41" w:rsidRDefault="00651AC2" w:rsidP="00651AC2">
      <w:pPr>
        <w:spacing w:after="0"/>
        <w:jc w:val="center"/>
        <w:rPr>
          <w:b/>
          <w:sz w:val="28"/>
          <w:szCs w:val="28"/>
        </w:rPr>
      </w:pPr>
    </w:p>
    <w:tbl>
      <w:tblPr>
        <w:tblW w:w="10490" w:type="dxa"/>
        <w:tblInd w:w="-572" w:type="dxa"/>
        <w:tblLayout w:type="fixed"/>
        <w:tblCellMar>
          <w:left w:w="10" w:type="dxa"/>
          <w:right w:w="10" w:type="dxa"/>
        </w:tblCellMar>
        <w:tblLook w:val="0000" w:firstRow="0" w:lastRow="0" w:firstColumn="0" w:lastColumn="0" w:noHBand="0" w:noVBand="0"/>
      </w:tblPr>
      <w:tblGrid>
        <w:gridCol w:w="851"/>
        <w:gridCol w:w="3402"/>
        <w:gridCol w:w="6237"/>
      </w:tblGrid>
      <w:tr w:rsidR="00EB2888" w:rsidRPr="00720B87" w14:paraId="6241E6BE" w14:textId="77777777" w:rsidTr="008E7FF5">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3E33C4" w14:textId="77777777" w:rsidR="00EB2888" w:rsidRPr="00720B87" w:rsidRDefault="00EB2888" w:rsidP="00EB2888">
            <w:pPr>
              <w:ind w:hanging="102"/>
              <w:jc w:val="center"/>
              <w:rPr>
                <w:b/>
                <w:sz w:val="22"/>
              </w:rPr>
            </w:pPr>
            <w:bookmarkStart w:id="1" w:name="_Hlk121237654"/>
            <w:r w:rsidRPr="00720B87">
              <w:rPr>
                <w:b/>
                <w:sz w:val="22"/>
              </w:rPr>
              <w:t>1.</w:t>
            </w:r>
          </w:p>
        </w:tc>
        <w:tc>
          <w:tcPr>
            <w:tcW w:w="96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54A4C4" w14:textId="77777777" w:rsidR="00EB2888" w:rsidRPr="00720B87" w:rsidRDefault="00EB2888" w:rsidP="00EB2888">
            <w:pPr>
              <w:ind w:firstLine="35"/>
              <w:jc w:val="center"/>
              <w:rPr>
                <w:b/>
                <w:sz w:val="22"/>
              </w:rPr>
            </w:pPr>
            <w:r w:rsidRPr="00720B87">
              <w:rPr>
                <w:b/>
                <w:sz w:val="22"/>
              </w:rPr>
              <w:t>VISPĀRĪGIE DATI PAR OBJEKTU</w:t>
            </w:r>
          </w:p>
        </w:tc>
      </w:tr>
      <w:tr w:rsidR="00EB2888" w:rsidRPr="00720B87" w14:paraId="688551A6" w14:textId="77777777" w:rsidTr="003861C5">
        <w:trPr>
          <w:trHeight w:val="29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3DE476" w14:textId="77777777" w:rsidR="00EB2888" w:rsidRPr="00720B87" w:rsidRDefault="00EB2888" w:rsidP="00EB2888">
            <w:pPr>
              <w:ind w:hanging="102"/>
              <w:jc w:val="center"/>
              <w:rPr>
                <w:sz w:val="22"/>
              </w:rPr>
            </w:pPr>
            <w:r w:rsidRPr="00720B87">
              <w:rPr>
                <w:sz w:val="22"/>
              </w:rPr>
              <w:t>1.1.</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7249C1" w14:textId="77777777" w:rsidR="00EB2888" w:rsidRPr="00720B87" w:rsidRDefault="00EB2888" w:rsidP="00720B87">
            <w:pPr>
              <w:ind w:firstLine="0"/>
              <w:rPr>
                <w:sz w:val="22"/>
              </w:rPr>
            </w:pPr>
            <w:r w:rsidRPr="00720B87">
              <w:rPr>
                <w:sz w:val="22"/>
              </w:rPr>
              <w:t>Objekts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41E24" w14:textId="11005CE9" w:rsidR="00DD3264" w:rsidRPr="00720B87" w:rsidRDefault="00DD3264" w:rsidP="00720B87">
            <w:pPr>
              <w:ind w:firstLine="0"/>
              <w:rPr>
                <w:sz w:val="22"/>
              </w:rPr>
            </w:pPr>
            <w:r w:rsidRPr="00DD3264">
              <w:rPr>
                <w:sz w:val="22"/>
              </w:rPr>
              <w:t>Dūņu lauka pārbūve objektā “Brutuļu attīrīšanas iekārtas”</w:t>
            </w:r>
          </w:p>
        </w:tc>
      </w:tr>
      <w:tr w:rsidR="00EB2888" w:rsidRPr="00720B87" w14:paraId="0EA8BD4D" w14:textId="77777777" w:rsidTr="003861C5">
        <w:trPr>
          <w:trHeight w:val="571"/>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9A46E9" w14:textId="77777777" w:rsidR="00EB2888" w:rsidRPr="00720B87" w:rsidRDefault="00EB2888" w:rsidP="00EB2888">
            <w:pPr>
              <w:ind w:hanging="102"/>
              <w:jc w:val="center"/>
              <w:rPr>
                <w:sz w:val="22"/>
              </w:rPr>
            </w:pPr>
            <w:r w:rsidRPr="00720B87">
              <w:rPr>
                <w:sz w:val="22"/>
              </w:rPr>
              <w:t>1.2.</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9F5148" w14:textId="77777777" w:rsidR="00EB2888" w:rsidRPr="00720B87" w:rsidRDefault="00EB2888" w:rsidP="00720B87">
            <w:pPr>
              <w:ind w:firstLine="0"/>
              <w:rPr>
                <w:sz w:val="22"/>
              </w:rPr>
            </w:pPr>
            <w:r w:rsidRPr="00720B87">
              <w:rPr>
                <w:sz w:val="22"/>
              </w:rPr>
              <w:t>Projektējamā objekta adrese</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FDFB91" w14:textId="12813DBA" w:rsidR="00EB2888" w:rsidRPr="00720B87" w:rsidRDefault="00DA33C7" w:rsidP="00720B87">
            <w:pPr>
              <w:ind w:firstLine="0"/>
              <w:rPr>
                <w:sz w:val="22"/>
              </w:rPr>
            </w:pPr>
            <w:r>
              <w:rPr>
                <w:bCs/>
                <w:sz w:val="22"/>
              </w:rPr>
              <w:t>“Brutuļi attīrīšanas iekārtas”,</w:t>
            </w:r>
            <w:r w:rsidR="00EB2888" w:rsidRPr="00720B87">
              <w:rPr>
                <w:bCs/>
                <w:sz w:val="22"/>
              </w:rPr>
              <w:t xml:space="preserve"> Brutuļi, Smiltenes pagasts, Smiltenes novads, LV-4729</w:t>
            </w:r>
          </w:p>
        </w:tc>
      </w:tr>
      <w:tr w:rsidR="00EB2888" w:rsidRPr="00720B87" w14:paraId="5FA743F5" w14:textId="77777777" w:rsidTr="003861C5">
        <w:trPr>
          <w:trHeight w:val="453"/>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72F25C" w14:textId="77777777" w:rsidR="00EB2888" w:rsidRPr="00720B87" w:rsidRDefault="00EB2888" w:rsidP="00EB2888">
            <w:pPr>
              <w:ind w:hanging="102"/>
              <w:jc w:val="center"/>
              <w:rPr>
                <w:sz w:val="22"/>
              </w:rPr>
            </w:pPr>
            <w:r w:rsidRPr="00720B87">
              <w:rPr>
                <w:sz w:val="22"/>
              </w:rPr>
              <w:t>1.3.</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C8A6E3" w14:textId="77777777" w:rsidR="00EB2888" w:rsidRPr="00720B87" w:rsidRDefault="00EB2888" w:rsidP="00720B87">
            <w:pPr>
              <w:ind w:firstLine="0"/>
              <w:rPr>
                <w:sz w:val="22"/>
              </w:rPr>
            </w:pPr>
            <w:r w:rsidRPr="00720B87">
              <w:rPr>
                <w:sz w:val="22"/>
              </w:rPr>
              <w:t>Zemes vienību kadastra apzīmējumi</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B728DB" w14:textId="77777777" w:rsidR="00EB2888" w:rsidRPr="00720B87" w:rsidRDefault="00EB2888" w:rsidP="00720B87">
            <w:pPr>
              <w:ind w:firstLine="0"/>
              <w:rPr>
                <w:sz w:val="22"/>
              </w:rPr>
            </w:pPr>
            <w:r w:rsidRPr="00720B87">
              <w:rPr>
                <w:sz w:val="22"/>
                <w:shd w:val="clear" w:color="auto" w:fill="FFFFFF"/>
              </w:rPr>
              <w:t>94800030141</w:t>
            </w:r>
          </w:p>
        </w:tc>
      </w:tr>
      <w:tr w:rsidR="00EB2888" w:rsidRPr="00720B87" w14:paraId="661D3B98" w14:textId="77777777" w:rsidTr="008E7FF5">
        <w:trPr>
          <w:trHeight w:val="41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E6E526" w14:textId="77777777" w:rsidR="00EB2888" w:rsidRPr="00720B87" w:rsidRDefault="00EB2888" w:rsidP="00EB2888">
            <w:pPr>
              <w:ind w:hanging="102"/>
              <w:jc w:val="center"/>
              <w:rPr>
                <w:sz w:val="22"/>
              </w:rPr>
            </w:pPr>
            <w:r w:rsidRPr="00720B87">
              <w:rPr>
                <w:sz w:val="22"/>
              </w:rPr>
              <w:t>1.4.</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F19FCB" w14:textId="77777777" w:rsidR="00EB2888" w:rsidRPr="00720B87" w:rsidRDefault="00EB2888" w:rsidP="00720B87">
            <w:pPr>
              <w:ind w:firstLine="0"/>
              <w:rPr>
                <w:sz w:val="22"/>
              </w:rPr>
            </w:pPr>
            <w:r w:rsidRPr="00720B87">
              <w:rPr>
                <w:sz w:val="22"/>
              </w:rPr>
              <w:t>Inženierbūves kadastra apzīmējums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8C2967" w14:textId="57B1B1A9" w:rsidR="00EB2888" w:rsidRPr="00720B87" w:rsidRDefault="00EB2888" w:rsidP="00720B87">
            <w:pPr>
              <w:ind w:firstLine="0"/>
              <w:rPr>
                <w:sz w:val="22"/>
              </w:rPr>
            </w:pPr>
            <w:r w:rsidRPr="00720B87">
              <w:rPr>
                <w:sz w:val="22"/>
                <w:shd w:val="clear" w:color="auto" w:fill="FFFFFF"/>
              </w:rPr>
              <w:t>94800030141004</w:t>
            </w:r>
          </w:p>
        </w:tc>
      </w:tr>
      <w:tr w:rsidR="00EB2888" w:rsidRPr="00720B87" w14:paraId="70D96042" w14:textId="77777777" w:rsidTr="008E7FF5">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414A2" w14:textId="77777777" w:rsidR="00EB2888" w:rsidRPr="00720B87" w:rsidRDefault="00EB2888" w:rsidP="00EB2888">
            <w:pPr>
              <w:ind w:hanging="102"/>
              <w:jc w:val="center"/>
              <w:rPr>
                <w:sz w:val="22"/>
              </w:rPr>
            </w:pPr>
            <w:r w:rsidRPr="00720B87">
              <w:rPr>
                <w:sz w:val="22"/>
              </w:rPr>
              <w:t>1.5.</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18393C" w14:textId="77777777" w:rsidR="00EB2888" w:rsidRPr="00720B87" w:rsidRDefault="00EB2888" w:rsidP="00720B87">
            <w:pPr>
              <w:ind w:firstLine="0"/>
              <w:rPr>
                <w:sz w:val="22"/>
              </w:rPr>
            </w:pPr>
            <w:r w:rsidRPr="00720B87">
              <w:rPr>
                <w:sz w:val="22"/>
              </w:rPr>
              <w:t>Zemes un ēku īpašnieks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5876FC" w14:textId="77777777" w:rsidR="00EB2888" w:rsidRPr="00720B87" w:rsidRDefault="00EB2888" w:rsidP="00720B87">
            <w:pPr>
              <w:ind w:firstLine="0"/>
              <w:rPr>
                <w:sz w:val="22"/>
              </w:rPr>
            </w:pPr>
            <w:r w:rsidRPr="00720B87">
              <w:rPr>
                <w:sz w:val="22"/>
              </w:rPr>
              <w:t>SIA “Smiltenes NKUP”</w:t>
            </w:r>
          </w:p>
        </w:tc>
      </w:tr>
      <w:tr w:rsidR="00EB2888" w:rsidRPr="00720B87" w14:paraId="48F653F2" w14:textId="77777777" w:rsidTr="008E7FF5">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4EC573" w14:textId="77777777" w:rsidR="00EB2888" w:rsidRPr="00720B87" w:rsidRDefault="00EB2888" w:rsidP="00EB2888">
            <w:pPr>
              <w:ind w:hanging="102"/>
              <w:jc w:val="center"/>
              <w:rPr>
                <w:sz w:val="22"/>
              </w:rPr>
            </w:pPr>
            <w:r w:rsidRPr="00720B87">
              <w:rPr>
                <w:sz w:val="22"/>
              </w:rPr>
              <w:t>1.6.</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F9C830" w14:textId="77777777" w:rsidR="00EB2888" w:rsidRPr="00720B87" w:rsidRDefault="00EB2888" w:rsidP="00720B87">
            <w:pPr>
              <w:ind w:firstLine="0"/>
              <w:rPr>
                <w:sz w:val="22"/>
              </w:rPr>
            </w:pPr>
            <w:r w:rsidRPr="00720B87">
              <w:rPr>
                <w:sz w:val="22"/>
              </w:rPr>
              <w:t>Īpašumtiesību apliecinoši dokumenti</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819322" w14:textId="77777777" w:rsidR="00EB2888" w:rsidRPr="00720B87" w:rsidRDefault="00EB2888" w:rsidP="00720B87">
            <w:pPr>
              <w:ind w:firstLine="0"/>
              <w:rPr>
                <w:sz w:val="22"/>
              </w:rPr>
            </w:pPr>
            <w:r w:rsidRPr="00720B87">
              <w:rPr>
                <w:sz w:val="22"/>
              </w:rPr>
              <w:t xml:space="preserve">Zemesgrāmatu apliecību un zemes robežu plānu kopijas, </w:t>
            </w:r>
          </w:p>
        </w:tc>
      </w:tr>
      <w:tr w:rsidR="00EB2888" w:rsidRPr="00720B87" w14:paraId="73DC5E64" w14:textId="77777777" w:rsidTr="008E7FF5">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FF4787" w14:textId="77777777" w:rsidR="00EB2888" w:rsidRPr="00720B87" w:rsidRDefault="00EB2888" w:rsidP="00EB2888">
            <w:pPr>
              <w:ind w:hanging="102"/>
              <w:jc w:val="center"/>
              <w:rPr>
                <w:sz w:val="22"/>
              </w:rPr>
            </w:pPr>
            <w:r w:rsidRPr="00720B87">
              <w:rPr>
                <w:sz w:val="22"/>
              </w:rPr>
              <w:t>1.7.</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67CD00" w14:textId="77777777" w:rsidR="00EB2888" w:rsidRPr="00720B87" w:rsidRDefault="00EB2888" w:rsidP="00720B87">
            <w:pPr>
              <w:ind w:firstLine="0"/>
              <w:rPr>
                <w:sz w:val="22"/>
              </w:rPr>
            </w:pPr>
            <w:r w:rsidRPr="00720B87">
              <w:rPr>
                <w:sz w:val="22"/>
              </w:rPr>
              <w:t>Projekta pasūtītājs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BA5099" w14:textId="77777777" w:rsidR="00720B87" w:rsidRDefault="00EB2888" w:rsidP="00720B87">
            <w:pPr>
              <w:spacing w:after="0"/>
              <w:ind w:firstLine="0"/>
              <w:rPr>
                <w:sz w:val="22"/>
              </w:rPr>
            </w:pPr>
            <w:r w:rsidRPr="00720B87">
              <w:rPr>
                <w:sz w:val="22"/>
              </w:rPr>
              <w:t>SIA “Smiltenes NKUP”</w:t>
            </w:r>
          </w:p>
          <w:p w14:paraId="55FAF2DF" w14:textId="5319F434" w:rsidR="00EB2888" w:rsidRPr="00720B87" w:rsidRDefault="00EB2888" w:rsidP="00720B87">
            <w:pPr>
              <w:spacing w:after="0"/>
              <w:ind w:firstLine="0"/>
              <w:rPr>
                <w:sz w:val="22"/>
              </w:rPr>
            </w:pPr>
            <w:r w:rsidRPr="00720B87">
              <w:rPr>
                <w:sz w:val="22"/>
              </w:rPr>
              <w:t>Pils iela 3A, Smiltene, Smiltenes novads, LV-4729</w:t>
            </w:r>
          </w:p>
          <w:p w14:paraId="174437EB" w14:textId="77777777" w:rsidR="00EB2888" w:rsidRPr="00720B87" w:rsidRDefault="00EB2888" w:rsidP="00720B87">
            <w:pPr>
              <w:spacing w:after="0"/>
              <w:ind w:firstLine="0"/>
              <w:rPr>
                <w:sz w:val="22"/>
              </w:rPr>
            </w:pPr>
            <w:r w:rsidRPr="00720B87">
              <w:rPr>
                <w:sz w:val="22"/>
              </w:rPr>
              <w:t>Reģ.Nr.43903000435</w:t>
            </w:r>
          </w:p>
          <w:p w14:paraId="2F220338" w14:textId="530C90F4" w:rsidR="00EB2888" w:rsidRPr="00720B87" w:rsidRDefault="00EB2888" w:rsidP="00720B87">
            <w:pPr>
              <w:spacing w:after="0"/>
              <w:ind w:firstLine="0"/>
              <w:rPr>
                <w:sz w:val="22"/>
              </w:rPr>
            </w:pPr>
            <w:r w:rsidRPr="00720B87">
              <w:rPr>
                <w:sz w:val="22"/>
              </w:rPr>
              <w:t xml:space="preserve">e-pasts: </w:t>
            </w:r>
            <w:hyperlink r:id="rId9" w:history="1">
              <w:r w:rsidR="00E835B2" w:rsidRPr="00520FB3">
                <w:rPr>
                  <w:rStyle w:val="Hyperlink"/>
                  <w:sz w:val="22"/>
                  <w:u w:val="single"/>
                </w:rPr>
                <w:t>info@smiltenesnkup.lv</w:t>
              </w:r>
            </w:hyperlink>
            <w:r w:rsidR="00E835B2" w:rsidRPr="00720B87">
              <w:rPr>
                <w:sz w:val="22"/>
              </w:rPr>
              <w:t xml:space="preserve"> </w:t>
            </w:r>
          </w:p>
          <w:p w14:paraId="46E254CF" w14:textId="77777777" w:rsidR="00EB2888" w:rsidRPr="00720B87" w:rsidRDefault="00EB2888" w:rsidP="00720B87">
            <w:pPr>
              <w:spacing w:after="0"/>
              <w:ind w:firstLine="0"/>
              <w:rPr>
                <w:sz w:val="22"/>
              </w:rPr>
            </w:pPr>
            <w:r w:rsidRPr="00720B87">
              <w:rPr>
                <w:sz w:val="22"/>
              </w:rPr>
              <w:t>Tālrunis: +371 20007274</w:t>
            </w:r>
          </w:p>
        </w:tc>
      </w:tr>
      <w:tr w:rsidR="00EB2888" w:rsidRPr="00720B87" w14:paraId="29FC4AA6" w14:textId="77777777" w:rsidTr="008E7FF5">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1E1052" w14:textId="77777777" w:rsidR="00EB2888" w:rsidRPr="00720B87" w:rsidRDefault="00EB2888" w:rsidP="00EB2888">
            <w:pPr>
              <w:ind w:hanging="102"/>
              <w:jc w:val="center"/>
              <w:rPr>
                <w:sz w:val="22"/>
              </w:rPr>
            </w:pPr>
            <w:r w:rsidRPr="00720B87">
              <w:rPr>
                <w:sz w:val="22"/>
              </w:rPr>
              <w:t>1.8.</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650C81" w14:textId="77777777" w:rsidR="00EB2888" w:rsidRPr="00720B87" w:rsidRDefault="00EB2888" w:rsidP="00720B87">
            <w:pPr>
              <w:ind w:firstLine="0"/>
              <w:rPr>
                <w:sz w:val="22"/>
              </w:rPr>
            </w:pPr>
            <w:r w:rsidRPr="00720B87">
              <w:rPr>
                <w:sz w:val="22"/>
              </w:rPr>
              <w:t>Pasūtītāja pārstāvis</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D8E3A" w14:textId="77777777" w:rsidR="00EB2888" w:rsidRPr="00720B87" w:rsidRDefault="00EB2888" w:rsidP="008E7FF5">
            <w:pPr>
              <w:spacing w:after="0"/>
              <w:ind w:firstLine="35"/>
              <w:rPr>
                <w:sz w:val="22"/>
              </w:rPr>
            </w:pPr>
            <w:r w:rsidRPr="00720B87">
              <w:rPr>
                <w:sz w:val="22"/>
              </w:rPr>
              <w:t>SIA “Smiltenes NKUP” valdes loceklis Aigars Vīvuliņš</w:t>
            </w:r>
          </w:p>
          <w:p w14:paraId="1E6606FD" w14:textId="77777777" w:rsidR="00EB2888" w:rsidRPr="00720B87" w:rsidRDefault="00EB2888" w:rsidP="008E7FF5">
            <w:pPr>
              <w:spacing w:after="0"/>
              <w:ind w:firstLine="35"/>
              <w:rPr>
                <w:sz w:val="22"/>
              </w:rPr>
            </w:pPr>
            <w:r w:rsidRPr="00720B87">
              <w:rPr>
                <w:sz w:val="22"/>
              </w:rPr>
              <w:t xml:space="preserve">e-pasts: </w:t>
            </w:r>
            <w:r w:rsidRPr="00520FB3">
              <w:rPr>
                <w:rStyle w:val="Hyperlink"/>
                <w:rFonts w:eastAsiaTheme="majorEastAsia"/>
                <w:sz w:val="22"/>
                <w:u w:val="single"/>
              </w:rPr>
              <w:t>aigars.vivulins@smiltenesnkup.lv</w:t>
            </w:r>
          </w:p>
          <w:p w14:paraId="4B26C910" w14:textId="77777777" w:rsidR="00EB2888" w:rsidRPr="00720B87" w:rsidRDefault="00EB2888" w:rsidP="008E7FF5">
            <w:pPr>
              <w:spacing w:after="0"/>
              <w:ind w:firstLine="35"/>
              <w:rPr>
                <w:sz w:val="22"/>
              </w:rPr>
            </w:pPr>
            <w:r w:rsidRPr="00720B87">
              <w:rPr>
                <w:sz w:val="22"/>
              </w:rPr>
              <w:t>tālrunis: +371 26593303</w:t>
            </w:r>
          </w:p>
        </w:tc>
      </w:tr>
      <w:bookmarkEnd w:id="1"/>
    </w:tbl>
    <w:p w14:paraId="4EC881FE" w14:textId="77777777" w:rsidR="00EB2888" w:rsidRPr="001B57F8" w:rsidRDefault="00EB2888" w:rsidP="00EB2888">
      <w:pPr>
        <w:rPr>
          <w:sz w:val="22"/>
        </w:rPr>
      </w:pPr>
    </w:p>
    <w:tbl>
      <w:tblPr>
        <w:tblW w:w="10490" w:type="dxa"/>
        <w:tblInd w:w="-572" w:type="dxa"/>
        <w:tblLayout w:type="fixed"/>
        <w:tblCellMar>
          <w:left w:w="10" w:type="dxa"/>
          <w:right w:w="10" w:type="dxa"/>
        </w:tblCellMar>
        <w:tblLook w:val="0000" w:firstRow="0" w:lastRow="0" w:firstColumn="0" w:lastColumn="0" w:noHBand="0" w:noVBand="0"/>
      </w:tblPr>
      <w:tblGrid>
        <w:gridCol w:w="851"/>
        <w:gridCol w:w="3260"/>
        <w:gridCol w:w="6379"/>
      </w:tblGrid>
      <w:tr w:rsidR="00EB2888" w:rsidRPr="001B57F8" w14:paraId="098AD990" w14:textId="77777777" w:rsidTr="00741715">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2FD63F" w14:textId="77777777" w:rsidR="00EB2888" w:rsidRPr="001B57F8" w:rsidRDefault="00EB2888" w:rsidP="008E7FF5">
            <w:pPr>
              <w:ind w:hanging="102"/>
              <w:jc w:val="center"/>
              <w:rPr>
                <w:b/>
                <w:sz w:val="22"/>
              </w:rPr>
            </w:pPr>
            <w:bookmarkStart w:id="2" w:name="_Hlk121238313"/>
            <w:r w:rsidRPr="001B57F8">
              <w:rPr>
                <w:b/>
                <w:sz w:val="22"/>
              </w:rPr>
              <w:t>2.</w:t>
            </w:r>
          </w:p>
        </w:tc>
        <w:tc>
          <w:tcPr>
            <w:tcW w:w="96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3B1B16" w14:textId="77777777" w:rsidR="00EB2888" w:rsidRPr="001B57F8" w:rsidRDefault="00EB2888" w:rsidP="008E7FF5">
            <w:pPr>
              <w:ind w:hanging="105"/>
              <w:jc w:val="center"/>
              <w:rPr>
                <w:b/>
                <w:sz w:val="22"/>
              </w:rPr>
            </w:pPr>
            <w:r w:rsidRPr="001B57F8">
              <w:rPr>
                <w:b/>
                <w:sz w:val="22"/>
              </w:rPr>
              <w:t>VISPĀRĪGIE DATI PAR PROJEKTU</w:t>
            </w:r>
          </w:p>
        </w:tc>
      </w:tr>
      <w:tr w:rsidR="00EB2888" w:rsidRPr="001B57F8" w14:paraId="71F8B7F8" w14:textId="77777777" w:rsidTr="00741715">
        <w:trPr>
          <w:trHeight w:val="49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C91020" w14:textId="77777777" w:rsidR="00EB2888" w:rsidRPr="001B57F8" w:rsidRDefault="00EB2888" w:rsidP="008E7FF5">
            <w:pPr>
              <w:ind w:hanging="102"/>
              <w:jc w:val="center"/>
              <w:rPr>
                <w:sz w:val="22"/>
              </w:rPr>
            </w:pPr>
            <w:r w:rsidRPr="001B57F8">
              <w:rPr>
                <w:sz w:val="22"/>
              </w:rPr>
              <w:t>2.1.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7C78E8" w14:textId="77777777" w:rsidR="00EB2888" w:rsidRPr="001B57F8" w:rsidRDefault="00EB2888" w:rsidP="008E7FF5">
            <w:pPr>
              <w:ind w:hanging="105"/>
              <w:jc w:val="center"/>
              <w:rPr>
                <w:sz w:val="22"/>
              </w:rPr>
            </w:pPr>
            <w:r w:rsidRPr="001B57F8">
              <w:rPr>
                <w:sz w:val="22"/>
              </w:rPr>
              <w:t>Būves klasifikācijas kods</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1A1DDE" w14:textId="3869D211" w:rsidR="00EB2888" w:rsidRPr="001B57F8" w:rsidRDefault="00A33942" w:rsidP="00E835B2">
            <w:pPr>
              <w:spacing w:after="0"/>
              <w:ind w:hanging="105"/>
              <w:rPr>
                <w:sz w:val="22"/>
              </w:rPr>
            </w:pPr>
            <w:r w:rsidRPr="00A33942">
              <w:rPr>
                <w:sz w:val="22"/>
              </w:rPr>
              <w:t>CC klasifikāciju nosaka būvprojekta izstrād</w:t>
            </w:r>
            <w:r>
              <w:rPr>
                <w:sz w:val="22"/>
              </w:rPr>
              <w:t>ā</w:t>
            </w:r>
            <w:r w:rsidRPr="00A33942">
              <w:rPr>
                <w:sz w:val="22"/>
              </w:rPr>
              <w:t>t</w:t>
            </w:r>
            <w:r>
              <w:rPr>
                <w:sz w:val="22"/>
              </w:rPr>
              <w:t>ā</w:t>
            </w:r>
            <w:r w:rsidRPr="00A33942">
              <w:rPr>
                <w:sz w:val="22"/>
              </w:rPr>
              <w:t>js</w:t>
            </w:r>
          </w:p>
        </w:tc>
      </w:tr>
      <w:tr w:rsidR="00741715" w:rsidRPr="001B57F8" w14:paraId="7497D0C6" w14:textId="77777777" w:rsidTr="00741715">
        <w:trPr>
          <w:trHeight w:val="70"/>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B69BA1" w14:textId="77777777" w:rsidR="00741715" w:rsidRPr="001B57F8" w:rsidRDefault="00741715" w:rsidP="008E7FF5">
            <w:pPr>
              <w:ind w:hanging="102"/>
              <w:jc w:val="center"/>
              <w:rPr>
                <w:sz w:val="22"/>
              </w:rPr>
            </w:pPr>
            <w:r w:rsidRPr="001B57F8">
              <w:rPr>
                <w:sz w:val="22"/>
              </w:rPr>
              <w:t>2.2.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7D571E" w14:textId="77777777" w:rsidR="00741715" w:rsidRPr="001B57F8" w:rsidRDefault="00741715" w:rsidP="008E7FF5">
            <w:pPr>
              <w:ind w:hanging="105"/>
              <w:jc w:val="center"/>
              <w:rPr>
                <w:sz w:val="22"/>
              </w:rPr>
            </w:pPr>
            <w:r w:rsidRPr="001B57F8">
              <w:rPr>
                <w:sz w:val="22"/>
              </w:rPr>
              <w:t>Būvniecības ieceres iesnieguma veids</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6B75ED" w14:textId="50767210" w:rsidR="00741715" w:rsidRPr="001B57F8" w:rsidRDefault="00741715" w:rsidP="008E7FF5">
            <w:pPr>
              <w:ind w:left="31" w:hanging="105"/>
              <w:rPr>
                <w:sz w:val="22"/>
              </w:rPr>
            </w:pPr>
            <w:r>
              <w:rPr>
                <w:sz w:val="22"/>
              </w:rPr>
              <w:t>B</w:t>
            </w:r>
            <w:r w:rsidRPr="00741715">
              <w:rPr>
                <w:sz w:val="22"/>
              </w:rPr>
              <w:t>ūvprojekta grupu</w:t>
            </w:r>
            <w:r>
              <w:rPr>
                <w:sz w:val="22"/>
              </w:rPr>
              <w:t xml:space="preserve"> un </w:t>
            </w:r>
            <w:r w:rsidRPr="00741715">
              <w:rPr>
                <w:sz w:val="22"/>
              </w:rPr>
              <w:t>būvniec</w:t>
            </w:r>
            <w:r>
              <w:rPr>
                <w:sz w:val="22"/>
              </w:rPr>
              <w:t>ī</w:t>
            </w:r>
            <w:r w:rsidRPr="00741715">
              <w:rPr>
                <w:sz w:val="22"/>
              </w:rPr>
              <w:t>bas veidu</w:t>
            </w:r>
            <w:r>
              <w:rPr>
                <w:sz w:val="22"/>
              </w:rPr>
              <w:t xml:space="preserve"> nosaka</w:t>
            </w:r>
            <w:r w:rsidRPr="00741715">
              <w:rPr>
                <w:sz w:val="22"/>
              </w:rPr>
              <w:t xml:space="preserve"> būvprojekta</w:t>
            </w:r>
            <w:r>
              <w:rPr>
                <w:sz w:val="22"/>
              </w:rPr>
              <w:t xml:space="preserve"> </w:t>
            </w:r>
            <w:r w:rsidRPr="00741715">
              <w:rPr>
                <w:sz w:val="22"/>
              </w:rPr>
              <w:t>izstrād</w:t>
            </w:r>
            <w:r>
              <w:rPr>
                <w:sz w:val="22"/>
              </w:rPr>
              <w:t>ā</w:t>
            </w:r>
            <w:r w:rsidRPr="00741715">
              <w:rPr>
                <w:sz w:val="22"/>
              </w:rPr>
              <w:t>t</w:t>
            </w:r>
            <w:r>
              <w:rPr>
                <w:sz w:val="22"/>
              </w:rPr>
              <w:t>ā</w:t>
            </w:r>
            <w:r w:rsidRPr="00741715">
              <w:rPr>
                <w:sz w:val="22"/>
              </w:rPr>
              <w:t>js</w:t>
            </w:r>
          </w:p>
        </w:tc>
      </w:tr>
      <w:tr w:rsidR="00EB2888" w:rsidRPr="001B57F8" w14:paraId="4364418C" w14:textId="77777777" w:rsidTr="00741715">
        <w:trPr>
          <w:trHeight w:val="1833"/>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D32716" w14:textId="4B1BCE15" w:rsidR="00EB2888" w:rsidRPr="001B57F8" w:rsidRDefault="00EB2888" w:rsidP="008E7FF5">
            <w:pPr>
              <w:ind w:hanging="102"/>
              <w:jc w:val="center"/>
              <w:rPr>
                <w:sz w:val="22"/>
              </w:rPr>
            </w:pPr>
            <w:r w:rsidRPr="001B57F8">
              <w:rPr>
                <w:sz w:val="22"/>
              </w:rPr>
              <w:t>2.</w:t>
            </w:r>
            <w:r w:rsidR="00DE7086">
              <w:rPr>
                <w:sz w:val="22"/>
              </w:rPr>
              <w:t>3</w:t>
            </w:r>
            <w:r w:rsidRPr="001B57F8">
              <w:rPr>
                <w:sz w:val="22"/>
              </w:rPr>
              <w:t>.</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8F67D6" w14:textId="77777777" w:rsidR="00EB2888" w:rsidRPr="001B57F8" w:rsidRDefault="00EB2888" w:rsidP="008E7FF5">
            <w:pPr>
              <w:ind w:hanging="105"/>
              <w:jc w:val="center"/>
              <w:rPr>
                <w:sz w:val="22"/>
              </w:rPr>
            </w:pPr>
            <w:r w:rsidRPr="001B57F8">
              <w:rPr>
                <w:sz w:val="22"/>
              </w:rPr>
              <w:t>Esošās situācijas apraksts</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8F4558" w14:textId="1A9EBB2E" w:rsidR="00EB2888" w:rsidRPr="001B57F8" w:rsidRDefault="00EB2888" w:rsidP="008E7FF5">
            <w:pPr>
              <w:ind w:hanging="105"/>
              <w:jc w:val="both"/>
              <w:rPr>
                <w:sz w:val="22"/>
              </w:rPr>
            </w:pPr>
            <w:r>
              <w:rPr>
                <w:sz w:val="22"/>
              </w:rPr>
              <w:t xml:space="preserve">“Brutuļi </w:t>
            </w:r>
            <w:r w:rsidR="00E12DB0">
              <w:rPr>
                <w:sz w:val="22"/>
              </w:rPr>
              <w:t>notekūdeņu attīrīšanas iekārtas</w:t>
            </w:r>
            <w:r>
              <w:rPr>
                <w:sz w:val="22"/>
              </w:rPr>
              <w:t>”, Brutuļi, Smiltenes pagasts, Smiltenes novads,</w:t>
            </w:r>
            <w:r w:rsidR="00E12DB0">
              <w:rPr>
                <w:sz w:val="22"/>
              </w:rPr>
              <w:t xml:space="preserve"> ar kadastra apzīmējumu </w:t>
            </w:r>
            <w:r w:rsidR="00181642">
              <w:rPr>
                <w:sz w:val="22"/>
              </w:rPr>
              <w:t>94800030141004,</w:t>
            </w:r>
            <w:r>
              <w:rPr>
                <w:sz w:val="22"/>
              </w:rPr>
              <w:t xml:space="preserve"> esošais dūņu uzglabāšanas laukums ir bez jumta un sienu konstrukcijām</w:t>
            </w:r>
            <w:r w:rsidR="00720B87">
              <w:rPr>
                <w:sz w:val="22"/>
              </w:rPr>
              <w:t xml:space="preserve"> </w:t>
            </w:r>
            <w:r w:rsidR="002E1DFB">
              <w:rPr>
                <w:sz w:val="22"/>
              </w:rPr>
              <w:t>(attēls nr.3)</w:t>
            </w:r>
            <w:r>
              <w:rPr>
                <w:sz w:val="22"/>
              </w:rPr>
              <w:t xml:space="preserve"> līdz ar to lietus un sniegs ietekmē dūņu kvalitāti, paaugstinot to mitruma saturu. Esošais dūņu laukums ir bez apgaismojuma</w:t>
            </w:r>
            <w:r w:rsidR="00E835B2">
              <w:rPr>
                <w:sz w:val="22"/>
              </w:rPr>
              <w:t>.</w:t>
            </w:r>
            <w:r>
              <w:rPr>
                <w:sz w:val="22"/>
              </w:rPr>
              <w:t xml:space="preserve"> Esošais laukums atrodas padziļinājumā aptuveni 2,1 metrs, ar</w:t>
            </w:r>
            <w:r w:rsidR="00D1329C">
              <w:rPr>
                <w:sz w:val="22"/>
              </w:rPr>
              <w:t xml:space="preserve"> </w:t>
            </w:r>
            <w:r>
              <w:rPr>
                <w:sz w:val="22"/>
              </w:rPr>
              <w:t>iebrauktuvi aptuveni 30 grādu slīpumā vienā laukuma pusē. Dūņu laukums ir izbūvēts no dzelzsbetona konstrukcijām, ar slīpumu uz iekšu. Dzelzsbetona plātņu biezums nav zināms. Esošajā pamatnē ir ierīkoti divas kanalizācijas līnijas, kas plūst uz kontrolakām, lai savāktu lieko ūdeni no dūņām. Nosēdakas atrodas dūņu laukuma austrumu daļā. Reljefs zemes virsmas līmenī ir vērsts uz dūņu laukumu līdz ar to arī lietus ūdeņi, kas savācas no apkārtējās virsmas plūst uz dūņu laukumu. Dūņu laukuma dienvidu malā</w:t>
            </w:r>
            <w:r w:rsidR="00E835B2">
              <w:rPr>
                <w:sz w:val="22"/>
              </w:rPr>
              <w:t>,</w:t>
            </w:r>
            <w:r>
              <w:rPr>
                <w:sz w:val="22"/>
              </w:rPr>
              <w:t xml:space="preserve"> aptuveni 5 metru attālumā no dūņu laukuma</w:t>
            </w:r>
            <w:r w:rsidR="00E835B2">
              <w:rPr>
                <w:sz w:val="22"/>
              </w:rPr>
              <w:t xml:space="preserve">, </w:t>
            </w:r>
            <w:r>
              <w:rPr>
                <w:sz w:val="22"/>
              </w:rPr>
              <w:t>atrodas notekūdeņu bioloģiskās attīrīšanas reaktors, kurš daļēji tiek balstīts ar augsni</w:t>
            </w:r>
            <w:r w:rsidR="00E91ED6">
              <w:rPr>
                <w:sz w:val="22"/>
              </w:rPr>
              <w:t>. Augsnes uzbērumu paredzēt saglabāt esošajā augstumā</w:t>
            </w:r>
            <w:r>
              <w:rPr>
                <w:sz w:val="22"/>
              </w:rPr>
              <w:t xml:space="preserve">. </w:t>
            </w:r>
          </w:p>
        </w:tc>
      </w:tr>
      <w:tr w:rsidR="00EB2888" w:rsidRPr="001B57F8" w14:paraId="78102C34" w14:textId="77777777" w:rsidTr="00741715">
        <w:trPr>
          <w:trHeight w:val="55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336602" w14:textId="01966F90" w:rsidR="00EB2888" w:rsidRPr="001B57F8" w:rsidRDefault="00EB2888" w:rsidP="008E7FF5">
            <w:pPr>
              <w:ind w:hanging="102"/>
              <w:jc w:val="center"/>
              <w:rPr>
                <w:sz w:val="22"/>
              </w:rPr>
            </w:pPr>
            <w:r w:rsidRPr="001B57F8">
              <w:rPr>
                <w:sz w:val="22"/>
              </w:rPr>
              <w:t>2.</w:t>
            </w:r>
            <w:r w:rsidR="00DE7086">
              <w:rPr>
                <w:sz w:val="22"/>
              </w:rPr>
              <w:t>4</w:t>
            </w:r>
            <w:r w:rsidRPr="001B57F8">
              <w:rPr>
                <w:sz w:val="22"/>
              </w:rPr>
              <w:t>.</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DD45DF" w14:textId="77777777" w:rsidR="00EB2888" w:rsidRPr="001B57F8" w:rsidRDefault="00EB2888" w:rsidP="008E7FF5">
            <w:pPr>
              <w:ind w:hanging="105"/>
              <w:jc w:val="center"/>
              <w:rPr>
                <w:sz w:val="22"/>
              </w:rPr>
            </w:pPr>
            <w:r w:rsidRPr="001B57F8">
              <w:rPr>
                <w:sz w:val="22"/>
              </w:rPr>
              <w:t>Projektēšanas mērķis/sasniedzamais rezultāts</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CE729F" w14:textId="10FA8721" w:rsidR="00652BFC" w:rsidRPr="001B57F8" w:rsidRDefault="00EB2888" w:rsidP="00EC56AE">
            <w:pPr>
              <w:ind w:hanging="105"/>
              <w:jc w:val="both"/>
              <w:rPr>
                <w:sz w:val="22"/>
                <w:lang w:eastAsia="x-none"/>
              </w:rPr>
            </w:pPr>
            <w:r w:rsidRPr="001B57F8">
              <w:rPr>
                <w:sz w:val="22"/>
              </w:rPr>
              <w:t xml:space="preserve">Projektēšanas mērķis ir radīt atbilstošu </w:t>
            </w:r>
            <w:r>
              <w:rPr>
                <w:sz w:val="22"/>
              </w:rPr>
              <w:t>dūņu laukumu, kuram nokrišņi nerada ietekmi uz sagatavoto komposta materiālu. Līdz ar to ir nosegtas sienas</w:t>
            </w:r>
            <w:r w:rsidR="009D4A35">
              <w:rPr>
                <w:sz w:val="22"/>
              </w:rPr>
              <w:t>,</w:t>
            </w:r>
            <w:r>
              <w:rPr>
                <w:sz w:val="22"/>
              </w:rPr>
              <w:t xml:space="preserve"> izveidots jumts</w:t>
            </w:r>
            <w:r w:rsidR="009D4A35">
              <w:rPr>
                <w:sz w:val="22"/>
              </w:rPr>
              <w:t xml:space="preserve"> </w:t>
            </w:r>
            <w:r w:rsidR="009D4A35" w:rsidRPr="009D4A35">
              <w:rPr>
                <w:sz w:val="22"/>
              </w:rPr>
              <w:t>un novirzīti no dūņu lauka teritorijas laukuma lietus ūdeņi</w:t>
            </w:r>
            <w:r w:rsidR="00A56CE8">
              <w:rPr>
                <w:sz w:val="22"/>
              </w:rPr>
              <w:t>, nepieļaujot to nonākšanu dūņu laukumā</w:t>
            </w:r>
            <w:r>
              <w:rPr>
                <w:sz w:val="22"/>
              </w:rPr>
              <w:t>. Jumtam ir jāparedz iespēja nākotnē uzstādīt solārās enerģijas iegūšanas paneļu sistēmu, orientējot jumtu uz efektīvāk izmantojamo debess virzienu, kā arī paredzot atbilstošas konstrukcijas, lai varētu noturēt papildus radošos slodzi</w:t>
            </w:r>
            <w:r w:rsidR="00F712F8">
              <w:rPr>
                <w:sz w:val="22"/>
              </w:rPr>
              <w:t xml:space="preserve"> (attēls nr. </w:t>
            </w:r>
            <w:r w:rsidR="008300C6">
              <w:rPr>
                <w:sz w:val="22"/>
              </w:rPr>
              <w:t>4)</w:t>
            </w:r>
            <w:r>
              <w:rPr>
                <w:sz w:val="22"/>
              </w:rPr>
              <w:t xml:space="preserve">. Dūņu laukumam iekštelpā un </w:t>
            </w:r>
            <w:proofErr w:type="spellStart"/>
            <w:r>
              <w:rPr>
                <w:sz w:val="22"/>
              </w:rPr>
              <w:t>ārtelpā</w:t>
            </w:r>
            <w:proofErr w:type="spellEnd"/>
            <w:r>
              <w:rPr>
                <w:sz w:val="22"/>
              </w:rPr>
              <w:t xml:space="preserve"> </w:t>
            </w:r>
            <w:r w:rsidRPr="00EC56AE">
              <w:rPr>
                <w:sz w:val="22"/>
              </w:rPr>
              <w:t>paredzēt</w:t>
            </w:r>
            <w:r w:rsidR="009D4A35" w:rsidRPr="00EC56AE">
              <w:rPr>
                <w:sz w:val="22"/>
              </w:rPr>
              <w:t xml:space="preserve"> mākslīgo</w:t>
            </w:r>
            <w:r>
              <w:rPr>
                <w:sz w:val="22"/>
              </w:rPr>
              <w:t xml:space="preserve"> apgaismojumu. Iekštelpu apgaismojumu paredzēt ar gaismas slēdzi vai slēdžiem, </w:t>
            </w:r>
            <w:proofErr w:type="spellStart"/>
            <w:r>
              <w:rPr>
                <w:sz w:val="22"/>
              </w:rPr>
              <w:t>ārtelpu</w:t>
            </w:r>
            <w:proofErr w:type="spellEnd"/>
            <w:r>
              <w:rPr>
                <w:sz w:val="22"/>
              </w:rPr>
              <w:t xml:space="preserve"> apgaismojumu paredzēt ar slēdzi un krēslas sensoru. Iekštelpas apgaismojumu organizēt ar minimālu gaismas nodrošinājumu, atbilstoši telpas lietošanas veidam</w:t>
            </w:r>
            <w:r w:rsidR="003D5BE1">
              <w:rPr>
                <w:sz w:val="22"/>
              </w:rPr>
              <w:t>.</w:t>
            </w:r>
            <w:r>
              <w:rPr>
                <w:sz w:val="22"/>
              </w:rPr>
              <w:t xml:space="preserve"> Noteikt atbilstošu jumta </w:t>
            </w:r>
            <w:r w:rsidRPr="00C008C9">
              <w:rPr>
                <w:sz w:val="22"/>
              </w:rPr>
              <w:t>slīpumu, lai uz jumta konstrukcijām neuzkrātos pārmērīgs sniega daudzums. Lauksaimniecības produkcijas noliktavai paredzēt</w:t>
            </w:r>
            <w:r>
              <w:rPr>
                <w:sz w:val="22"/>
              </w:rPr>
              <w:t xml:space="preserve"> dabīgo ventilāciju, izmantojot vārtus un vai gaisa spraugas, noliktavas konstrukcijā, bet tā, lai to atrašanās vieta neradītu nokrišņu iekļūšanu dūņu laukumā. Esošajam dūņu laukumam ir viena iebrauktuve, bet plānotajā noliktavā jāparedz divas iebrauktuves no </w:t>
            </w:r>
            <w:r w:rsidRPr="00C008C9">
              <w:rPr>
                <w:sz w:val="22"/>
              </w:rPr>
              <w:t>noliktavas DA un ZA puses. Noliktavu</w:t>
            </w:r>
            <w:r>
              <w:rPr>
                <w:sz w:val="22"/>
              </w:rPr>
              <w:t xml:space="preserve"> jāatdala divās daļās, ar </w:t>
            </w:r>
            <w:r w:rsidRPr="00EC56AE">
              <w:rPr>
                <w:sz w:val="22"/>
              </w:rPr>
              <w:t>vismaz 1,5</w:t>
            </w:r>
            <w:r w:rsidR="009D4A35" w:rsidRPr="00EC56AE">
              <w:rPr>
                <w:sz w:val="22"/>
              </w:rPr>
              <w:t>m augstu atbilstošas nestspējas</w:t>
            </w:r>
            <w:r w:rsidR="009D4A35">
              <w:rPr>
                <w:sz w:val="22"/>
              </w:rPr>
              <w:t xml:space="preserve"> </w:t>
            </w:r>
            <w:r>
              <w:rPr>
                <w:sz w:val="22"/>
              </w:rPr>
              <w:t xml:space="preserve">sienu, </w:t>
            </w:r>
            <w:r w:rsidRPr="00187102">
              <w:rPr>
                <w:strike/>
                <w:color w:val="70AD47" w:themeColor="accent6"/>
                <w:sz w:val="22"/>
              </w:rPr>
              <w:t>bet atstājot noliktavas dienvidu daļā aptuveni 11 metri platu savienojošo daļu, lai ar tehniku būtu iespējams pārvietoties starp abām noliktavas daļām</w:t>
            </w:r>
            <w:r w:rsidR="00723418" w:rsidRPr="00187102">
              <w:rPr>
                <w:color w:val="70AD47" w:themeColor="accent6"/>
                <w:sz w:val="22"/>
              </w:rPr>
              <w:t xml:space="preserve"> </w:t>
            </w:r>
            <w:r w:rsidR="00F920C1" w:rsidRPr="00187102">
              <w:rPr>
                <w:i/>
                <w:iCs/>
                <w:color w:val="70AD47" w:themeColor="accent6"/>
                <w:sz w:val="22"/>
              </w:rPr>
              <w:t xml:space="preserve">(ar grozījumiem Nr. 1, </w:t>
            </w:r>
            <w:r w:rsidR="00456A53" w:rsidRPr="00187102">
              <w:rPr>
                <w:i/>
                <w:iCs/>
                <w:color w:val="70AD47" w:themeColor="accent6"/>
                <w:sz w:val="22"/>
              </w:rPr>
              <w:t>08.01.2025. protokols Nr.2</w:t>
            </w:r>
            <w:r w:rsidR="00456A53" w:rsidRPr="00456A53">
              <w:rPr>
                <w:i/>
                <w:iCs/>
                <w:color w:val="4472C4" w:themeColor="accent1"/>
                <w:sz w:val="22"/>
              </w:rPr>
              <w:t>)</w:t>
            </w:r>
            <w:r w:rsidR="00723418" w:rsidRPr="00456A53">
              <w:rPr>
                <w:i/>
                <w:iCs/>
                <w:color w:val="4472C4" w:themeColor="accent1"/>
                <w:sz w:val="22"/>
              </w:rPr>
              <w:t>(</w:t>
            </w:r>
            <w:r w:rsidR="00723418">
              <w:rPr>
                <w:sz w:val="22"/>
              </w:rPr>
              <w:t>attēls nr.5)</w:t>
            </w:r>
            <w:r>
              <w:rPr>
                <w:sz w:val="22"/>
              </w:rPr>
              <w:t xml:space="preserve">. Pārbūvēt esošo </w:t>
            </w:r>
            <w:r w:rsidRPr="00C008C9">
              <w:rPr>
                <w:sz w:val="22"/>
              </w:rPr>
              <w:t>iebrauktuvi ar mazāku slīpumu, orientējoši atbilstošs slīpums būtu 15 grādi. ZA</w:t>
            </w:r>
            <w:r>
              <w:rPr>
                <w:sz w:val="22"/>
              </w:rPr>
              <w:t xml:space="preserve"> noliktavas daļā izbūvēt jaunu iebrauktuvi ar ne vairāk kā 15 grādu slīpumu. Abas iebrauktuves paredzēt ar aizsargmehānismu pret slīdēšanu ziemas periodā, kad uz iebrauktuves var veidoties apledojums dēļ temperatūru starpībām noliktavā un ārā. Noliktavā regulāri iekļūs un izkļūs traktortehnika. Traktortehnikai ir jāspēj izkļūt no noliktavas ar </w:t>
            </w:r>
            <w:r w:rsidRPr="00EC56AE">
              <w:rPr>
                <w:sz w:val="22"/>
              </w:rPr>
              <w:t>paceltu kausu 3,</w:t>
            </w:r>
            <w:r w:rsidR="004F77E0" w:rsidRPr="00EC56AE">
              <w:rPr>
                <w:sz w:val="22"/>
              </w:rPr>
              <w:t>5</w:t>
            </w:r>
            <w:r w:rsidRPr="00EC56AE">
              <w:rPr>
                <w:sz w:val="22"/>
              </w:rPr>
              <w:t xml:space="preserve">0 m </w:t>
            </w:r>
            <w:r w:rsidR="004F77E0" w:rsidRPr="00EC56AE">
              <w:rPr>
                <w:sz w:val="22"/>
              </w:rPr>
              <w:t xml:space="preserve">minimālā </w:t>
            </w:r>
            <w:r w:rsidRPr="00EC56AE">
              <w:rPr>
                <w:sz w:val="22"/>
              </w:rPr>
              <w:t>augstumā un</w:t>
            </w:r>
            <w:r w:rsidR="001746A7" w:rsidRPr="00EC56AE">
              <w:rPr>
                <w:sz w:val="22"/>
              </w:rPr>
              <w:t xml:space="preserve"> </w:t>
            </w:r>
            <w:r w:rsidRPr="00EC56AE">
              <w:rPr>
                <w:sz w:val="22"/>
              </w:rPr>
              <w:t>3,</w:t>
            </w:r>
            <w:r w:rsidR="001746A7" w:rsidRPr="00EC56AE">
              <w:rPr>
                <w:sz w:val="22"/>
              </w:rPr>
              <w:t>5</w:t>
            </w:r>
            <w:r w:rsidRPr="00EC56AE">
              <w:rPr>
                <w:sz w:val="22"/>
              </w:rPr>
              <w:t xml:space="preserve">0 m </w:t>
            </w:r>
            <w:r w:rsidR="004F77E0" w:rsidRPr="00EC56AE">
              <w:rPr>
                <w:sz w:val="22"/>
              </w:rPr>
              <w:t xml:space="preserve">minimālā </w:t>
            </w:r>
            <w:r w:rsidRPr="00EC56AE">
              <w:rPr>
                <w:sz w:val="22"/>
              </w:rPr>
              <w:t>platumā</w:t>
            </w:r>
            <w:r>
              <w:rPr>
                <w:sz w:val="22"/>
              </w:rPr>
              <w:t>, lai varētu izvest komposta materiālu un ievietot to smagās tehnikas piekabē, kas var pārvietoties pa</w:t>
            </w:r>
            <w:r w:rsidR="009D4A35">
              <w:rPr>
                <w:sz w:val="22"/>
              </w:rPr>
              <w:t xml:space="preserve"> </w:t>
            </w:r>
            <w:r>
              <w:rPr>
                <w:sz w:val="22"/>
              </w:rPr>
              <w:t xml:space="preserve">cieto segumu gar noliktavas austrumu malu. Noliktavai paredzēt mehāniski bīdāmus (atveramus) vārtus, ko ikdienā var atvērt viens cilvēks vairākas reizes dienā. </w:t>
            </w:r>
            <w:r w:rsidRPr="00EC56AE">
              <w:rPr>
                <w:sz w:val="22"/>
              </w:rPr>
              <w:t>Lai nodrošinātu nepieciešamo gaisa apmaiņu</w:t>
            </w:r>
            <w:r w:rsidR="00EC56AE">
              <w:rPr>
                <w:sz w:val="22"/>
              </w:rPr>
              <w:t>,</w:t>
            </w:r>
            <w:r w:rsidRPr="00EC56AE">
              <w:rPr>
                <w:sz w:val="22"/>
              </w:rPr>
              <w:t xml:space="preserve"> rietumu pusē </w:t>
            </w:r>
            <w:r w:rsidR="00EC56AE" w:rsidRPr="00EC56AE">
              <w:rPr>
                <w:sz w:val="22"/>
              </w:rPr>
              <w:t xml:space="preserve">paredzēt ventilācijas žalūzijas tipa restes </w:t>
            </w:r>
            <w:r w:rsidR="00C519DD">
              <w:rPr>
                <w:sz w:val="22"/>
              </w:rPr>
              <w:t xml:space="preserve">Veicot būvprojekta </w:t>
            </w:r>
            <w:r w:rsidR="004A0272">
              <w:rPr>
                <w:sz w:val="22"/>
              </w:rPr>
              <w:t>izstrādi ievērot, ka būvdarbu gaitā ir jānodrošina dūņu lauka izmantošana, kas sevī ietver gan jaunu dūņu piegādi</w:t>
            </w:r>
            <w:r w:rsidR="00E9385B">
              <w:rPr>
                <w:sz w:val="22"/>
              </w:rPr>
              <w:t>, gan esošo izvešanu.</w:t>
            </w:r>
            <w:r w:rsidR="00C519DD">
              <w:rPr>
                <w:sz w:val="22"/>
              </w:rPr>
              <w:t xml:space="preserve"> </w:t>
            </w:r>
            <w:r w:rsidRPr="000B00D6">
              <w:rPr>
                <w:sz w:val="22"/>
              </w:rPr>
              <w:t>Dūņu laukuma izmantošanas pārtraukums var būt īslaicīgs līdz 7 dienām. Kā arī darbi dūņu laukumā jāplāno kompleksi, jo dūņu laukuma izvešana tiek plānota savlaicīgi</w:t>
            </w:r>
            <w:r w:rsidR="00B2281B" w:rsidRPr="000B00D6">
              <w:rPr>
                <w:sz w:val="22"/>
              </w:rPr>
              <w:t>, tā aizņem 14 dienas</w:t>
            </w:r>
            <w:r w:rsidRPr="000B00D6">
              <w:rPr>
                <w:sz w:val="22"/>
              </w:rPr>
              <w:t xml:space="preserve"> un pēc izvešanas atkārtota izvešana nav iespējama līdz dūņas nav tehnoloģiski atbilstoši noturētas un sagatavotas izvešanai. </w:t>
            </w:r>
            <w:r w:rsidR="00B2281B" w:rsidRPr="000B00D6">
              <w:rPr>
                <w:sz w:val="22"/>
              </w:rPr>
              <w:t xml:space="preserve">Dūņu laukuma izvešanu, lai varētu organizēt darbus </w:t>
            </w:r>
            <w:r w:rsidR="003C2402" w:rsidRPr="000B00D6">
              <w:rPr>
                <w:sz w:val="22"/>
              </w:rPr>
              <w:t xml:space="preserve">būvniecības veicējam jāsaskaņo ar pasūtīju </w:t>
            </w:r>
            <w:r w:rsidR="006C7D72" w:rsidRPr="000B00D6">
              <w:rPr>
                <w:sz w:val="22"/>
              </w:rPr>
              <w:t>plānojot uzsākt būvniecības stadiju</w:t>
            </w:r>
            <w:r w:rsidR="00114F33">
              <w:rPr>
                <w:sz w:val="22"/>
              </w:rPr>
              <w:t>. Veikt dūņu laukuma esošo dzelzsbetona konstrukciju apsekošanu</w:t>
            </w:r>
            <w:r w:rsidR="000C384B">
              <w:rPr>
                <w:sz w:val="22"/>
              </w:rPr>
              <w:t xml:space="preserve">, </w:t>
            </w:r>
            <w:r w:rsidR="00882120">
              <w:rPr>
                <w:sz w:val="22"/>
              </w:rPr>
              <w:t>konstatējot defektēt</w:t>
            </w:r>
            <w:r w:rsidR="00452801">
              <w:rPr>
                <w:sz w:val="22"/>
              </w:rPr>
              <w:t>u</w:t>
            </w:r>
            <w:r w:rsidR="00882120">
              <w:rPr>
                <w:sz w:val="22"/>
              </w:rPr>
              <w:t>s dz</w:t>
            </w:r>
            <w:r w:rsidR="00452801">
              <w:rPr>
                <w:sz w:val="22"/>
              </w:rPr>
              <w:t>elzsbetona konstrukcijā veikt šo konstrukciju atjaunošanas</w:t>
            </w:r>
            <w:r w:rsidR="0051679A">
              <w:rPr>
                <w:sz w:val="22"/>
              </w:rPr>
              <w:t>, remonta</w:t>
            </w:r>
            <w:r w:rsidR="00452801">
              <w:rPr>
                <w:sz w:val="22"/>
              </w:rPr>
              <w:t xml:space="preserve"> darbus.</w:t>
            </w:r>
          </w:p>
        </w:tc>
      </w:tr>
      <w:bookmarkEnd w:id="2"/>
    </w:tbl>
    <w:p w14:paraId="1F7CBD0E" w14:textId="77777777" w:rsidR="00EB2888" w:rsidRPr="001B57F8" w:rsidRDefault="00EB2888" w:rsidP="00EB2888">
      <w:pPr>
        <w:rPr>
          <w:sz w:val="22"/>
        </w:rPr>
      </w:pPr>
    </w:p>
    <w:tbl>
      <w:tblPr>
        <w:tblW w:w="10490" w:type="dxa"/>
        <w:tblInd w:w="-572" w:type="dxa"/>
        <w:tblLayout w:type="fixed"/>
        <w:tblCellMar>
          <w:left w:w="10" w:type="dxa"/>
          <w:right w:w="10" w:type="dxa"/>
        </w:tblCellMar>
        <w:tblLook w:val="0000" w:firstRow="0" w:lastRow="0" w:firstColumn="0" w:lastColumn="0" w:noHBand="0" w:noVBand="0"/>
      </w:tblPr>
      <w:tblGrid>
        <w:gridCol w:w="851"/>
        <w:gridCol w:w="3260"/>
        <w:gridCol w:w="1762"/>
        <w:gridCol w:w="2207"/>
        <w:gridCol w:w="2410"/>
      </w:tblGrid>
      <w:tr w:rsidR="00EB2888" w:rsidRPr="001B57F8" w14:paraId="5C444DCA"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6D86CC" w14:textId="77777777" w:rsidR="00EB2888" w:rsidRPr="001B57F8" w:rsidRDefault="00EB2888" w:rsidP="008E7FF5">
            <w:pPr>
              <w:ind w:hanging="108"/>
              <w:jc w:val="center"/>
              <w:rPr>
                <w:sz w:val="22"/>
              </w:rPr>
            </w:pPr>
            <w:r w:rsidRPr="001B57F8">
              <w:rPr>
                <w:b/>
                <w:sz w:val="22"/>
              </w:rPr>
              <w:t>3.</w:t>
            </w:r>
          </w:p>
        </w:tc>
        <w:tc>
          <w:tcPr>
            <w:tcW w:w="9639"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9093C" w14:textId="77777777" w:rsidR="00EB2888" w:rsidRPr="001B57F8" w:rsidRDefault="00EB2888" w:rsidP="008E7FF5">
            <w:pPr>
              <w:ind w:hanging="108"/>
              <w:jc w:val="center"/>
              <w:rPr>
                <w:sz w:val="22"/>
              </w:rPr>
            </w:pPr>
            <w:r w:rsidRPr="001B57F8">
              <w:rPr>
                <w:b/>
                <w:sz w:val="22"/>
              </w:rPr>
              <w:t>BŪVPROJEKTĒŠANAI NEPIECIEŠAMIE DOKUMENTI UN IZEJMATERIĀLI</w:t>
            </w:r>
          </w:p>
        </w:tc>
      </w:tr>
      <w:tr w:rsidR="00EB2888" w14:paraId="31829800" w14:textId="77777777" w:rsidTr="00741715">
        <w:trPr>
          <w:trHeight w:val="315"/>
        </w:trPr>
        <w:tc>
          <w:tcPr>
            <w:tcW w:w="1049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691620" w14:textId="77777777" w:rsidR="00EB2888" w:rsidRDefault="00EB2888" w:rsidP="008E7FF5">
            <w:pPr>
              <w:ind w:hanging="108"/>
              <w:jc w:val="both"/>
            </w:pPr>
            <w:r>
              <w:rPr>
                <w:sz w:val="22"/>
              </w:rPr>
              <w:t>Atbilstoši spēkā esošajiem normatīvajiem aktiem tai skaitā: Būvniecības likumam, Vispārīgajiem būvnoteikumiem, Ēku būvnoteikumi.</w:t>
            </w:r>
          </w:p>
        </w:tc>
      </w:tr>
      <w:tr w:rsidR="00EB2888" w14:paraId="77FFEC64"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E11B0" w14:textId="77777777" w:rsidR="00EB2888" w:rsidRDefault="00EB2888" w:rsidP="008E7FF5">
            <w:pPr>
              <w:ind w:hanging="108"/>
              <w:jc w:val="center"/>
            </w:pPr>
            <w:r>
              <w:rPr>
                <w:sz w:val="22"/>
              </w:rPr>
              <w:t>3.1.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C9770A" w14:textId="77777777" w:rsidR="00EB2888" w:rsidRDefault="00EB2888" w:rsidP="008E7FF5">
            <w:pPr>
              <w:ind w:hanging="108"/>
              <w:jc w:val="center"/>
            </w:pPr>
            <w:r>
              <w:rPr>
                <w:sz w:val="22"/>
              </w:rPr>
              <w:t>Īpašuma tiesību apliecinošie dokumenti zemesgabalam/objektam</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E875E7" w14:textId="77777777" w:rsidR="00EB2888" w:rsidRPr="00124A07" w:rsidRDefault="00EB2888" w:rsidP="008E7FF5">
            <w:pPr>
              <w:ind w:hanging="108"/>
              <w:jc w:val="both"/>
              <w:rPr>
                <w:sz w:val="22"/>
              </w:rPr>
            </w:pPr>
            <w:r w:rsidRPr="00124A07">
              <w:rPr>
                <w:b/>
                <w:sz w:val="22"/>
              </w:rPr>
              <w:t>Sagatavo un izsniedz pasūtītājs</w:t>
            </w:r>
          </w:p>
        </w:tc>
      </w:tr>
      <w:tr w:rsidR="00EB2888" w14:paraId="67400D16"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1CB17D" w14:textId="77777777" w:rsidR="00EB2888" w:rsidRDefault="00EB2888" w:rsidP="008E7FF5">
            <w:pPr>
              <w:ind w:hanging="108"/>
              <w:jc w:val="center"/>
            </w:pPr>
            <w:r>
              <w:rPr>
                <w:sz w:val="22"/>
              </w:rPr>
              <w:t>3.2.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D1D74F" w14:textId="77777777" w:rsidR="00EB2888" w:rsidRDefault="00EB2888" w:rsidP="008E7FF5">
            <w:pPr>
              <w:ind w:hanging="108"/>
              <w:jc w:val="center"/>
            </w:pPr>
            <w:r>
              <w:rPr>
                <w:sz w:val="22"/>
              </w:rPr>
              <w:t>Būvniecības ierosinātāja pilnvara</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3DD5CE" w14:textId="7DDA0C11" w:rsidR="00EB2888" w:rsidRPr="00124A07" w:rsidRDefault="00EB2888" w:rsidP="008E7FF5">
            <w:pPr>
              <w:ind w:hanging="108"/>
              <w:jc w:val="both"/>
              <w:rPr>
                <w:sz w:val="22"/>
              </w:rPr>
            </w:pPr>
            <w:r w:rsidRPr="00124A07">
              <w:rPr>
                <w:sz w:val="22"/>
              </w:rPr>
              <w:t>Pasūtītājs pēc līguma noslēgšanas pilnvaro būvprojekta izstrādātāju tehnisko noteikumu, atzinumu, saskaņojumu pieprasīšanai un citām aktivitātēm būvniecības informācijas sistēmā (BIS). Pilnvaru sagatavo un izsniedz pasūtītājs.</w:t>
            </w:r>
          </w:p>
        </w:tc>
      </w:tr>
      <w:tr w:rsidR="00EB2888" w14:paraId="56331430"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42E940" w14:textId="77777777" w:rsidR="00EB2888" w:rsidRDefault="00EB2888" w:rsidP="008E7FF5">
            <w:pPr>
              <w:ind w:hanging="108"/>
              <w:jc w:val="center"/>
            </w:pPr>
            <w:r>
              <w:rPr>
                <w:sz w:val="22"/>
              </w:rPr>
              <w:t>3.3.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FAF113" w14:textId="77777777" w:rsidR="00EB2888" w:rsidRDefault="00EB2888" w:rsidP="008E7FF5">
            <w:pPr>
              <w:ind w:hanging="108"/>
              <w:jc w:val="center"/>
            </w:pPr>
            <w:r w:rsidRPr="000105AE">
              <w:rPr>
                <w:sz w:val="22"/>
              </w:rPr>
              <w:t>Tehniskās apsekošanas atzinums</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FF41EB" w14:textId="77777777" w:rsidR="00EB2888" w:rsidRPr="00124A07" w:rsidRDefault="00EB2888" w:rsidP="008E7FF5">
            <w:pPr>
              <w:ind w:hanging="108"/>
              <w:rPr>
                <w:sz w:val="22"/>
              </w:rPr>
            </w:pPr>
            <w:r w:rsidRPr="00124A07">
              <w:rPr>
                <w:b/>
                <w:sz w:val="22"/>
              </w:rPr>
              <w:t>Veic tehniskās dokumentācijas izstrādātājs.</w:t>
            </w:r>
          </w:p>
          <w:p w14:paraId="209089F2" w14:textId="3587735A" w:rsidR="00EB2888" w:rsidRPr="00124A07" w:rsidRDefault="00851E25" w:rsidP="008E7FF5">
            <w:pPr>
              <w:ind w:hanging="108"/>
              <w:rPr>
                <w:sz w:val="22"/>
              </w:rPr>
            </w:pPr>
            <w:r>
              <w:rPr>
                <w:sz w:val="22"/>
              </w:rPr>
              <w:t>A</w:t>
            </w:r>
            <w:r w:rsidR="00EB2888" w:rsidRPr="00124A07">
              <w:rPr>
                <w:sz w:val="22"/>
              </w:rPr>
              <w:t xml:space="preserve">psekošanas </w:t>
            </w:r>
            <w:r w:rsidR="00812E4B">
              <w:rPr>
                <w:sz w:val="22"/>
              </w:rPr>
              <w:t>atzinumu</w:t>
            </w:r>
            <w:r w:rsidR="00EB2888" w:rsidRPr="00124A07">
              <w:rPr>
                <w:sz w:val="22"/>
              </w:rPr>
              <w:t xml:space="preserve"> sastāda </w:t>
            </w:r>
            <w:proofErr w:type="spellStart"/>
            <w:r w:rsidR="00EB2888" w:rsidRPr="00124A07">
              <w:rPr>
                <w:sz w:val="22"/>
              </w:rPr>
              <w:t>apsekotā</w:t>
            </w:r>
            <w:r w:rsidR="001B2724">
              <w:rPr>
                <w:sz w:val="22"/>
              </w:rPr>
              <w:t>js</w:t>
            </w:r>
            <w:proofErr w:type="spellEnd"/>
            <w:r w:rsidR="00395EFE">
              <w:rPr>
                <w:sz w:val="22"/>
              </w:rPr>
              <w:t xml:space="preserve"> un </w:t>
            </w:r>
            <w:r w:rsidR="00812E4B">
              <w:rPr>
                <w:sz w:val="22"/>
              </w:rPr>
              <w:t xml:space="preserve">saskaņo </w:t>
            </w:r>
            <w:r w:rsidR="00512849">
              <w:rPr>
                <w:sz w:val="22"/>
              </w:rPr>
              <w:t xml:space="preserve">to </w:t>
            </w:r>
            <w:r w:rsidR="00EB2888" w:rsidRPr="00124A07">
              <w:rPr>
                <w:sz w:val="22"/>
              </w:rPr>
              <w:t>ar</w:t>
            </w:r>
            <w:r w:rsidR="00395EFE">
              <w:rPr>
                <w:sz w:val="22"/>
              </w:rPr>
              <w:t xml:space="preserve"> </w:t>
            </w:r>
            <w:r w:rsidR="00EB2888" w:rsidRPr="00124A07">
              <w:rPr>
                <w:sz w:val="22"/>
              </w:rPr>
              <w:t>pasūtītāju.</w:t>
            </w:r>
          </w:p>
          <w:p w14:paraId="6408DDE2" w14:textId="77777777" w:rsidR="00EB2888" w:rsidRPr="00124A07" w:rsidRDefault="00EB2888" w:rsidP="008E7FF5">
            <w:pPr>
              <w:ind w:hanging="108"/>
              <w:rPr>
                <w:sz w:val="22"/>
              </w:rPr>
            </w:pPr>
            <w:r w:rsidRPr="00124A07">
              <w:rPr>
                <w:sz w:val="22"/>
              </w:rPr>
              <w:t>Izstrādā atbilstoši:</w:t>
            </w:r>
          </w:p>
          <w:p w14:paraId="43350031" w14:textId="77777777" w:rsidR="00EB2888" w:rsidRPr="00124A07" w:rsidRDefault="00EB2888" w:rsidP="00C235D5">
            <w:pPr>
              <w:numPr>
                <w:ilvl w:val="0"/>
                <w:numId w:val="18"/>
              </w:numPr>
              <w:suppressAutoHyphens/>
              <w:autoSpaceDN w:val="0"/>
              <w:spacing w:after="0"/>
              <w:ind w:hanging="111"/>
              <w:textAlignment w:val="baseline"/>
              <w:rPr>
                <w:sz w:val="22"/>
              </w:rPr>
            </w:pPr>
            <w:r w:rsidRPr="00124A07">
              <w:rPr>
                <w:sz w:val="22"/>
              </w:rPr>
              <w:t>2014.gada 19.augusta Ministru kabineta noteikumiem Nr.500 “Vispārīgie būvnoteikumi” 14.punktam;</w:t>
            </w:r>
          </w:p>
          <w:p w14:paraId="63553084" w14:textId="77777777" w:rsidR="00EB2888" w:rsidRPr="00124A07" w:rsidRDefault="00EB2888" w:rsidP="00C235D5">
            <w:pPr>
              <w:numPr>
                <w:ilvl w:val="0"/>
                <w:numId w:val="18"/>
              </w:numPr>
              <w:suppressAutoHyphens/>
              <w:autoSpaceDN w:val="0"/>
              <w:spacing w:after="0"/>
              <w:ind w:hanging="111"/>
              <w:textAlignment w:val="baseline"/>
              <w:rPr>
                <w:sz w:val="22"/>
              </w:rPr>
            </w:pPr>
            <w:r w:rsidRPr="00124A07">
              <w:rPr>
                <w:sz w:val="22"/>
              </w:rPr>
              <w:t>2021. gada 15. jūnija Ministru kabineta noteikumiem Nr.384 Noteikumi par Latvijas būvnormatīvu LBN 405-21 “Būvju tehniskās apsekošanas būvnormatīvs”.</w:t>
            </w:r>
          </w:p>
        </w:tc>
      </w:tr>
      <w:tr w:rsidR="00EB2888" w14:paraId="796552E9"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9A6649" w14:textId="77777777" w:rsidR="00EB2888" w:rsidRDefault="00EB2888" w:rsidP="008E7FF5">
            <w:pPr>
              <w:ind w:hanging="108"/>
              <w:jc w:val="center"/>
            </w:pPr>
            <w:r>
              <w:rPr>
                <w:color w:val="000000"/>
                <w:sz w:val="22"/>
              </w:rPr>
              <w:t>3.4.</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2A0C3" w14:textId="77777777" w:rsidR="00EB2888" w:rsidRDefault="00EB2888" w:rsidP="008E7FF5">
            <w:pPr>
              <w:ind w:hanging="108"/>
              <w:jc w:val="center"/>
            </w:pPr>
            <w:r w:rsidRPr="00D53040">
              <w:rPr>
                <w:color w:val="000000"/>
                <w:sz w:val="22"/>
              </w:rPr>
              <w:t>Ievērojamie normatīvie akti</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EE330F"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sz w:val="22"/>
              </w:rPr>
            </w:pPr>
            <w:r w:rsidRPr="00124A07">
              <w:rPr>
                <w:sz w:val="22"/>
              </w:rPr>
              <w:t>Būvniecības likums</w:t>
            </w:r>
          </w:p>
          <w:p w14:paraId="072979B4"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sz w:val="22"/>
              </w:rPr>
            </w:pPr>
            <w:r w:rsidRPr="00124A07">
              <w:rPr>
                <w:sz w:val="22"/>
              </w:rPr>
              <w:t>Ministru kabineta 2014. gada 19. augusta noteikumi Nr. 500 “Vispārīgie būvnoteikumi”,</w:t>
            </w:r>
          </w:p>
          <w:p w14:paraId="5D2EAB29"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r w:rsidRPr="00124A07">
              <w:rPr>
                <w:sz w:val="22"/>
              </w:rPr>
              <w:t>Ministru kabineta 2014.gada 2.septembra noteikumiem Nr.529 “</w:t>
            </w:r>
            <w:r w:rsidRPr="00124A07">
              <w:rPr>
                <w:color w:val="000000"/>
                <w:sz w:val="22"/>
              </w:rPr>
              <w:t>Ēku būvnoteikumi”</w:t>
            </w:r>
          </w:p>
          <w:p w14:paraId="62691A47"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0" w:tooltip="http://likumi.lv/ta/id/275007" w:history="1">
              <w:r w:rsidRPr="00124A07">
                <w:rPr>
                  <w:rStyle w:val="Hyperlink"/>
                  <w:color w:val="000000"/>
                  <w:sz w:val="22"/>
                </w:rPr>
                <w:t>Ministru kabineta 2015.gada 30.jūnija noteikumi Nr.334 "Noteikumi par Latvijas būvnormatīvu LBN 005-15 "Inženierizpētes noteikumi būvniecībā""</w:t>
              </w:r>
            </w:hyperlink>
          </w:p>
          <w:p w14:paraId="7521F0E7"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1" w:tooltip="http://likumi.lv/ta/id/269200" w:history="1">
              <w:r w:rsidRPr="00124A07">
                <w:rPr>
                  <w:rStyle w:val="Hyperlink"/>
                  <w:color w:val="000000"/>
                  <w:sz w:val="22"/>
                </w:rPr>
                <w:t>Ministru kabineta 2014.gada 30.septembra noteikumi Nr.574 "Noteikumi par Latvijas būvnormatīvu LBN 008-14 "Inženiertīklu izvietojums""</w:t>
              </w:r>
            </w:hyperlink>
          </w:p>
          <w:p w14:paraId="3223C953"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2" w:tooltip="http://likumi.lv/ta/id/274593" w:history="1">
              <w:r w:rsidRPr="00124A07">
                <w:rPr>
                  <w:color w:val="000000"/>
                  <w:sz w:val="22"/>
                </w:rPr>
                <w:t>Ministru kabineta 2018. gada 28.augusta noteikumi Nr.281 "Noteikumi par Latvijas būvnormatīvu LBN 202-15 "Būvprojekta saturs un noformēšana""</w:t>
              </w:r>
            </w:hyperlink>
          </w:p>
          <w:p w14:paraId="21EF554A"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3" w:tooltip="https://likumi.lv/ta/id/291029" w:history="1">
              <w:r w:rsidRPr="00124A07">
                <w:rPr>
                  <w:rStyle w:val="Hyperlink"/>
                  <w:color w:val="000000"/>
                  <w:sz w:val="22"/>
                </w:rPr>
                <w:t>Ministru kabineta 2017.gada 3. maija noteikumi Nr.239 "Noteikumi par Latvijas būvnormatīvu LBN 501-17 "Būvizmaksu noteikšanas kārtību"</w:t>
              </w:r>
            </w:hyperlink>
          </w:p>
          <w:p w14:paraId="75A7AD14"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4" w:tooltip="http://likumi.lv/ta/id/326992" w:history="1">
              <w:r w:rsidRPr="00124A07">
                <w:rPr>
                  <w:rStyle w:val="Hyperlink"/>
                  <w:color w:val="000000"/>
                  <w:sz w:val="22"/>
                </w:rPr>
                <w:t>Ministru kabineta 2021.gada 19.oktobra noteikumi Nr.693 "Būvju vispārīgo prasību būvnormatīvs LBN 200-21"</w:t>
              </w:r>
            </w:hyperlink>
          </w:p>
          <w:p w14:paraId="3CA7D71F" w14:textId="77777777" w:rsidR="00EB2888" w:rsidRPr="00124A07" w:rsidRDefault="00EB2888" w:rsidP="008E7FF5">
            <w:pPr>
              <w:numPr>
                <w:ilvl w:val="0"/>
                <w:numId w:val="19"/>
              </w:numPr>
              <w:suppressAutoHyphens/>
              <w:autoSpaceDN w:val="0"/>
              <w:spacing w:after="0"/>
              <w:ind w:hanging="108"/>
              <w:textAlignment w:val="baseline"/>
              <w:rPr>
                <w:color w:val="000000"/>
                <w:sz w:val="22"/>
              </w:rPr>
            </w:pPr>
            <w:hyperlink r:id="rId15" w:tooltip="http://likumi.lv/ta/id/275006" w:history="1">
              <w:r w:rsidRPr="00124A07">
                <w:rPr>
                  <w:color w:val="000000"/>
                  <w:sz w:val="22"/>
                </w:rPr>
                <w:t>Ministru kabineta noteikumi 2015.gada 30.jūnija noteikumi Nr.333 "Noteikumi par Latvijas būvnormatīvu LBN 201-15 "Būvju ugunsdrošība"</w:t>
              </w:r>
            </w:hyperlink>
          </w:p>
          <w:p w14:paraId="0DF487AC"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6" w:tooltip="http://likumi.lv/ta/id/274989" w:history="1">
              <w:r w:rsidRPr="00124A07">
                <w:rPr>
                  <w:rStyle w:val="Hyperlink"/>
                  <w:color w:val="000000"/>
                  <w:sz w:val="22"/>
                </w:rPr>
                <w:t>Ministru kabineta 2015.gada 30.jūnija noteikumi Nr.326 "Noteikumi par Latvijas būvnormatīvu LBN 222-15 "Ūdensapgādes būves""</w:t>
              </w:r>
            </w:hyperlink>
          </w:p>
          <w:p w14:paraId="790588EE"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7" w:tooltip="http://likumi.lv/ta/id/274990" w:history="1">
              <w:r w:rsidRPr="00124A07">
                <w:rPr>
                  <w:rStyle w:val="Hyperlink"/>
                  <w:color w:val="000000"/>
                  <w:sz w:val="22"/>
                </w:rPr>
                <w:t>Ministru kabineta 2015.gada 30.jūnija noteikumi Nr.327 "Noteikumi par Latvijas būvnormatīvu LBN 223-15 "Kanalizācijas būves""</w:t>
              </w:r>
            </w:hyperlink>
          </w:p>
          <w:p w14:paraId="6462FC2F"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8" w:tooltip="http://likumi.lv/ta/id/274993" w:history="1">
              <w:r w:rsidRPr="00124A07">
                <w:rPr>
                  <w:rStyle w:val="Hyperlink"/>
                  <w:color w:val="000000"/>
                  <w:sz w:val="22"/>
                </w:rPr>
                <w:t>Ministru kabineta 2015.gada 30.jūnija noteikumi Nr.329 "Noteikumi par Latvijas būvnormatīvu LBN 224-15 "Meliorācijas sistēmas un hidrotehniskās būves""</w:t>
              </w:r>
            </w:hyperlink>
          </w:p>
          <w:p w14:paraId="44717C4D"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19" w:tooltip="http://likumi.lv/ta/id/274991" w:history="1">
              <w:r w:rsidRPr="00124A07">
                <w:rPr>
                  <w:rStyle w:val="Hyperlink"/>
                  <w:color w:val="000000"/>
                  <w:sz w:val="22"/>
                </w:rPr>
                <w:t>Ministru kabineta 2015.gada 30.jūnija noteikumi Nr.328 "Noteikumi par Latvijas būvnormatīvu LBN 262-15 "Elektronisko sakaru tīkli""</w:t>
              </w:r>
            </w:hyperlink>
          </w:p>
          <w:p w14:paraId="50BA7F05"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color w:val="000000"/>
                <w:sz w:val="22"/>
              </w:rPr>
            </w:pPr>
            <w:hyperlink r:id="rId20" w:tooltip="http://likumi.lv/ta/id/274935" w:history="1">
              <w:r w:rsidRPr="00124A07">
                <w:rPr>
                  <w:rStyle w:val="Hyperlink"/>
                  <w:color w:val="000000"/>
                  <w:sz w:val="22"/>
                </w:rPr>
                <w:t>Ministru kabineta 2015.gada 16.jūnija noteikumi Nr.325 "Noteikumi par Latvijas būvnormatīvu LBN 305-15 "Ģeodēziskie darbi būvniecībā""</w:t>
              </w:r>
            </w:hyperlink>
          </w:p>
          <w:p w14:paraId="171F83D4" w14:textId="0D54E257" w:rsidR="00EB2888" w:rsidRPr="00C958F2" w:rsidRDefault="00EB2888" w:rsidP="00C958F2">
            <w:pPr>
              <w:widowControl w:val="0"/>
              <w:numPr>
                <w:ilvl w:val="0"/>
                <w:numId w:val="19"/>
              </w:numPr>
              <w:suppressAutoHyphens/>
              <w:autoSpaceDE w:val="0"/>
              <w:autoSpaceDN w:val="0"/>
              <w:spacing w:after="0"/>
              <w:ind w:hanging="108"/>
              <w:jc w:val="both"/>
              <w:textAlignment w:val="baseline"/>
              <w:rPr>
                <w:color w:val="40407C"/>
                <w:sz w:val="22"/>
              </w:rPr>
            </w:pPr>
            <w:hyperlink r:id="rId21" w:tooltip="http://likumi.lv/ta/id/274935" w:history="1">
              <w:r w:rsidRPr="00124A07">
                <w:rPr>
                  <w:rStyle w:val="Hyperlink"/>
                  <w:color w:val="000000"/>
                  <w:sz w:val="22"/>
                </w:rPr>
                <w:t>Ministru kabineta 2017.gada 9.maija noteikumi Nr.253 "Atsevišķu inženierbūvju būvnoteikumi"</w:t>
              </w:r>
            </w:hyperlink>
            <w:r>
              <w:rPr>
                <w:rStyle w:val="Hyperlink"/>
                <w:color w:val="000000"/>
                <w:sz w:val="22"/>
              </w:rPr>
              <w:t>;</w:t>
            </w:r>
          </w:p>
          <w:p w14:paraId="2F110F6B" w14:textId="77777777" w:rsidR="00EB2888" w:rsidRPr="00124A07" w:rsidRDefault="00EB2888" w:rsidP="008E7FF5">
            <w:pPr>
              <w:widowControl w:val="0"/>
              <w:numPr>
                <w:ilvl w:val="0"/>
                <w:numId w:val="19"/>
              </w:numPr>
              <w:suppressAutoHyphens/>
              <w:autoSpaceDE w:val="0"/>
              <w:autoSpaceDN w:val="0"/>
              <w:spacing w:after="0"/>
              <w:ind w:hanging="108"/>
              <w:jc w:val="both"/>
              <w:textAlignment w:val="baseline"/>
              <w:rPr>
                <w:sz w:val="22"/>
              </w:rPr>
            </w:pPr>
            <w:r w:rsidRPr="00124A07">
              <w:rPr>
                <w:sz w:val="22"/>
              </w:rPr>
              <w:t>citus spēkā esošos normatīvos dokumentus.</w:t>
            </w:r>
          </w:p>
          <w:p w14:paraId="3C894693" w14:textId="77777777" w:rsidR="00EB2888" w:rsidRPr="00124A07" w:rsidRDefault="00EB2888" w:rsidP="008E7FF5">
            <w:pPr>
              <w:pStyle w:val="NormalWeb"/>
              <w:ind w:hanging="108"/>
              <w:jc w:val="both"/>
              <w:rPr>
                <w:sz w:val="22"/>
                <w:szCs w:val="22"/>
              </w:rPr>
            </w:pPr>
            <w:r w:rsidRPr="00124A07">
              <w:rPr>
                <w:sz w:val="22"/>
                <w:szCs w:val="22"/>
              </w:rPr>
              <w:t>Projektējot, ievērot Likumu, Ministru kabineta noteikumu un Smiltenes novada pašvaldības saistošo noteikumu aktuālākās redakcijas. Ņemt vērā standartu, būvnormatīvu un vadlīniju jaunākās redakcijas.</w:t>
            </w:r>
          </w:p>
        </w:tc>
      </w:tr>
      <w:tr w:rsidR="00EB2888" w14:paraId="7FE9C43C"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2AA8DC" w14:textId="77777777" w:rsidR="00EB2888" w:rsidRDefault="00EB2888" w:rsidP="008E7FF5">
            <w:pPr>
              <w:ind w:hanging="108"/>
              <w:jc w:val="center"/>
            </w:pPr>
            <w:r>
              <w:rPr>
                <w:sz w:val="22"/>
              </w:rPr>
              <w:t>3.5.</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9CCF45" w14:textId="77777777" w:rsidR="00EB2888" w:rsidRDefault="00EB2888" w:rsidP="008E7FF5">
            <w:pPr>
              <w:ind w:hanging="108"/>
              <w:jc w:val="center"/>
            </w:pPr>
            <w:r w:rsidRPr="00270E01">
              <w:rPr>
                <w:sz w:val="22"/>
              </w:rPr>
              <w:t>Inženierizpēte</w:t>
            </w: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C8719E" w14:textId="77777777" w:rsidR="00EB2888" w:rsidRPr="00124A07" w:rsidRDefault="00EB2888" w:rsidP="008E7FF5">
            <w:pPr>
              <w:ind w:hanging="108"/>
              <w:jc w:val="center"/>
              <w:rPr>
                <w:sz w:val="22"/>
              </w:rPr>
            </w:pPr>
            <w:r w:rsidRPr="00124A07">
              <w:rPr>
                <w:b/>
                <w:sz w:val="22"/>
              </w:rPr>
              <w:t>Ģeodēziskā un topogrāfiskā</w:t>
            </w:r>
          </w:p>
        </w:tc>
        <w:tc>
          <w:tcPr>
            <w:tcW w:w="22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BB954A" w14:textId="77777777" w:rsidR="00EB2888" w:rsidRPr="00124A07" w:rsidRDefault="00EB2888" w:rsidP="008E7FF5">
            <w:pPr>
              <w:ind w:hanging="108"/>
              <w:jc w:val="center"/>
              <w:rPr>
                <w:sz w:val="22"/>
              </w:rPr>
            </w:pPr>
            <w:r w:rsidRPr="00124A07">
              <w:rPr>
                <w:b/>
                <w:sz w:val="22"/>
              </w:rPr>
              <w:t>Ģeotehniskā</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5AF806" w14:textId="77777777" w:rsidR="00EB2888" w:rsidRPr="00124A07" w:rsidRDefault="00EB2888" w:rsidP="008E7FF5">
            <w:pPr>
              <w:ind w:hanging="108"/>
              <w:jc w:val="center"/>
              <w:rPr>
                <w:sz w:val="22"/>
              </w:rPr>
            </w:pPr>
            <w:r w:rsidRPr="00124A07">
              <w:rPr>
                <w:b/>
                <w:sz w:val="22"/>
              </w:rPr>
              <w:t>Hidrometeoroloģiskā</w:t>
            </w:r>
          </w:p>
        </w:tc>
      </w:tr>
      <w:tr w:rsidR="00EB2888" w14:paraId="5C2E8A7A" w14:textId="77777777" w:rsidTr="00741715">
        <w:trPr>
          <w:trHeight w:val="315"/>
        </w:trPr>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1A2BA1" w14:textId="77777777" w:rsidR="00EB2888" w:rsidRDefault="00EB2888" w:rsidP="008E7FF5">
            <w:pPr>
              <w:ind w:hanging="108"/>
              <w:jc w:val="center"/>
            </w:pPr>
          </w:p>
        </w:tc>
        <w:tc>
          <w:tcPr>
            <w:tcW w:w="3260"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08A6D0" w14:textId="77777777" w:rsidR="00EB2888" w:rsidRDefault="00EB2888" w:rsidP="008E7FF5">
            <w:pPr>
              <w:ind w:hanging="108"/>
              <w:jc w:val="center"/>
            </w:pPr>
          </w:p>
        </w:tc>
        <w:tc>
          <w:tcPr>
            <w:tcW w:w="1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F465E8" w14:textId="77777777" w:rsidR="00EB2888" w:rsidRPr="00124A07" w:rsidRDefault="00EB2888" w:rsidP="008E7FF5">
            <w:pPr>
              <w:ind w:hanging="108"/>
              <w:jc w:val="center"/>
              <w:rPr>
                <w:sz w:val="22"/>
              </w:rPr>
            </w:pPr>
            <w:r>
              <w:rPr>
                <w:sz w:val="22"/>
              </w:rPr>
              <w:t>X</w:t>
            </w:r>
          </w:p>
        </w:tc>
        <w:tc>
          <w:tcPr>
            <w:tcW w:w="22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F6684C" w14:textId="726F27D3" w:rsidR="00EB2888" w:rsidRPr="00124A07" w:rsidRDefault="00FB138C" w:rsidP="008E7FF5">
            <w:pPr>
              <w:ind w:hanging="108"/>
              <w:jc w:val="center"/>
              <w:rPr>
                <w:sz w:val="22"/>
              </w:rPr>
            </w:pPr>
            <w:r>
              <w:rPr>
                <w:sz w:val="22"/>
              </w:rPr>
              <w:t>X</w:t>
            </w:r>
          </w:p>
        </w:tc>
        <w:tc>
          <w:tcPr>
            <w:tcW w:w="24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0BFE7A" w14:textId="77777777" w:rsidR="00EB2888" w:rsidRPr="00124A07" w:rsidRDefault="00EB2888" w:rsidP="008E7FF5">
            <w:pPr>
              <w:ind w:hanging="108"/>
              <w:jc w:val="center"/>
              <w:rPr>
                <w:color w:val="FF0000"/>
                <w:sz w:val="22"/>
              </w:rPr>
            </w:pPr>
          </w:p>
        </w:tc>
      </w:tr>
      <w:tr w:rsidR="00EB2888" w14:paraId="0DE7B70B" w14:textId="77777777" w:rsidTr="00741715">
        <w:trPr>
          <w:trHeight w:val="315"/>
        </w:trPr>
        <w:tc>
          <w:tcPr>
            <w:tcW w:w="85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83436A" w14:textId="77777777" w:rsidR="00EB2888" w:rsidRDefault="00EB2888" w:rsidP="008E7FF5">
            <w:pPr>
              <w:ind w:hanging="108"/>
              <w:jc w:val="center"/>
            </w:pPr>
          </w:p>
        </w:tc>
        <w:tc>
          <w:tcPr>
            <w:tcW w:w="3260"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BDEBDC" w14:textId="77777777" w:rsidR="00EB2888" w:rsidRDefault="00EB2888" w:rsidP="008E7FF5">
            <w:pPr>
              <w:ind w:hanging="108"/>
              <w:jc w:val="center"/>
            </w:pP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0E3328" w14:textId="77777777" w:rsidR="00EB2888" w:rsidRDefault="00EB2888" w:rsidP="008E7FF5">
            <w:pPr>
              <w:ind w:hanging="108"/>
              <w:jc w:val="both"/>
              <w:rPr>
                <w:sz w:val="22"/>
              </w:rPr>
            </w:pPr>
            <w:r w:rsidRPr="00124A07">
              <w:rPr>
                <w:sz w:val="22"/>
              </w:rPr>
              <w:t>Veic saskaņā ar Ministru kabineta noteikumiem Nr. 500 „Vispārīgie būvnoteikumi” no 19. līdz 25. punktam, kā arī ar citiem spēkā esošajiem normatīvajiem aktiem.</w:t>
            </w:r>
          </w:p>
          <w:p w14:paraId="5ECD81D6" w14:textId="4EEA4BEB" w:rsidR="00EB2888" w:rsidRPr="00124A07" w:rsidRDefault="002E3F5B" w:rsidP="008E7FF5">
            <w:pPr>
              <w:ind w:hanging="108"/>
              <w:jc w:val="both"/>
              <w:rPr>
                <w:sz w:val="22"/>
              </w:rPr>
            </w:pPr>
            <w:r>
              <w:rPr>
                <w:sz w:val="22"/>
              </w:rPr>
              <w:t>P</w:t>
            </w:r>
            <w:r w:rsidR="00237A56">
              <w:rPr>
                <w:sz w:val="22"/>
              </w:rPr>
              <w:t xml:space="preserve">asūtītājs </w:t>
            </w:r>
            <w:r w:rsidR="00EF08F6">
              <w:rPr>
                <w:sz w:val="22"/>
              </w:rPr>
              <w:t xml:space="preserve">izsniedz </w:t>
            </w:r>
            <w:r w:rsidR="009B1B59">
              <w:rPr>
                <w:sz w:val="22"/>
              </w:rPr>
              <w:t xml:space="preserve">projektētājam topogrāfisko uzmērījumu un </w:t>
            </w:r>
            <w:proofErr w:type="spellStart"/>
            <w:r w:rsidR="00FB138C">
              <w:rPr>
                <w:sz w:val="22"/>
              </w:rPr>
              <w:t>ģeotehniskās</w:t>
            </w:r>
            <w:proofErr w:type="spellEnd"/>
            <w:r w:rsidR="00FB138C">
              <w:rPr>
                <w:sz w:val="22"/>
              </w:rPr>
              <w:t xml:space="preserve"> izpētes pārskatu</w:t>
            </w:r>
            <w:r w:rsidR="00FA7B15">
              <w:rPr>
                <w:sz w:val="22"/>
              </w:rPr>
              <w:t xml:space="preserve">. </w:t>
            </w:r>
            <w:r>
              <w:rPr>
                <w:sz w:val="22"/>
              </w:rPr>
              <w:t>P</w:t>
            </w:r>
            <w:r w:rsidR="00EF2AF0">
              <w:rPr>
                <w:sz w:val="22"/>
              </w:rPr>
              <w:t>rojektētājam ir jānovērtē veikt</w:t>
            </w:r>
            <w:r w:rsidR="00A22222">
              <w:rPr>
                <w:sz w:val="22"/>
              </w:rPr>
              <w:t xml:space="preserve">ie topogrāfiskie uzmērījumi un </w:t>
            </w:r>
            <w:proofErr w:type="spellStart"/>
            <w:r w:rsidR="00A22222">
              <w:rPr>
                <w:sz w:val="22"/>
              </w:rPr>
              <w:t>ģeotehniskā</w:t>
            </w:r>
            <w:proofErr w:type="spellEnd"/>
            <w:r w:rsidR="00A22222">
              <w:rPr>
                <w:sz w:val="22"/>
              </w:rPr>
              <w:t xml:space="preserve"> izpēte</w:t>
            </w:r>
            <w:r w:rsidR="008F3D49">
              <w:rPr>
                <w:sz w:val="22"/>
              </w:rPr>
              <w:t xml:space="preserve"> vai tie ir atbilstošā apjomā.</w:t>
            </w:r>
            <w:r w:rsidR="00FA7B15">
              <w:rPr>
                <w:sz w:val="22"/>
              </w:rPr>
              <w:t xml:space="preserve"> </w:t>
            </w:r>
            <w:r w:rsidR="00460B21">
              <w:rPr>
                <w:sz w:val="22"/>
              </w:rPr>
              <w:t xml:space="preserve">Ja apjoms nav pietiekošs </w:t>
            </w:r>
            <w:r w:rsidR="00FA7B15">
              <w:rPr>
                <w:sz w:val="22"/>
              </w:rPr>
              <w:t>p</w:t>
            </w:r>
            <w:r w:rsidR="00EB2888" w:rsidRPr="00124A07">
              <w:rPr>
                <w:sz w:val="22"/>
              </w:rPr>
              <w:t>rojektētājam jāveic ģeoloģiskās izpētes darbi tādā apjomā, kas ļauj projektētājam uzņemties atbildību par projekta risinājumu pamatotību un atbilstību projektēšanas normām un standartiem. Izpēšu rezultātus apstrādāt un apkopot pārskatā, atbilstoši Vispārīgos būvnoteikumos noteiktajām prasībām, pārskatu pievienot būvprojektam.</w:t>
            </w:r>
          </w:p>
          <w:p w14:paraId="0CFAD5C6" w14:textId="216BB918" w:rsidR="00EB2888" w:rsidRPr="00124A07" w:rsidRDefault="00460B21" w:rsidP="008E7FF5">
            <w:pPr>
              <w:ind w:hanging="108"/>
              <w:jc w:val="both"/>
              <w:rPr>
                <w:sz w:val="22"/>
              </w:rPr>
            </w:pPr>
            <w:r>
              <w:rPr>
                <w:b/>
                <w:sz w:val="22"/>
              </w:rPr>
              <w:t>Papildus i</w:t>
            </w:r>
            <w:r w:rsidR="00EB2888" w:rsidRPr="00124A07">
              <w:rPr>
                <w:b/>
                <w:sz w:val="22"/>
              </w:rPr>
              <w:t xml:space="preserve">nženierizpētes darbus </w:t>
            </w:r>
            <w:r w:rsidR="00AB3FCA">
              <w:rPr>
                <w:b/>
                <w:sz w:val="22"/>
              </w:rPr>
              <w:t xml:space="preserve">(ja nepieciešams) </w:t>
            </w:r>
            <w:r w:rsidR="00EB2888" w:rsidRPr="00124A07">
              <w:rPr>
                <w:b/>
                <w:sz w:val="22"/>
              </w:rPr>
              <w:t>apmaksā tehniskās dokumentācijas izstrādātājs.</w:t>
            </w:r>
          </w:p>
        </w:tc>
      </w:tr>
      <w:tr w:rsidR="00EB2888" w14:paraId="42F6C9FB" w14:textId="77777777" w:rsidTr="00741715">
        <w:trPr>
          <w:trHeight w:val="315"/>
        </w:trPr>
        <w:tc>
          <w:tcPr>
            <w:tcW w:w="851"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14:paraId="0D65D79F" w14:textId="77777777" w:rsidR="00EB2888" w:rsidRDefault="00EB2888" w:rsidP="008E7FF5">
            <w:pPr>
              <w:ind w:hanging="108"/>
              <w:jc w:val="center"/>
            </w:pPr>
            <w:r>
              <w:rPr>
                <w:sz w:val="22"/>
              </w:rPr>
              <w:t>3.6.</w:t>
            </w:r>
          </w:p>
        </w:tc>
        <w:tc>
          <w:tcPr>
            <w:tcW w:w="3260"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14:paraId="170DB233" w14:textId="77777777" w:rsidR="00EB2888" w:rsidRDefault="00EB2888" w:rsidP="008E7FF5">
            <w:pPr>
              <w:ind w:hanging="108"/>
              <w:jc w:val="center"/>
            </w:pPr>
            <w:r>
              <w:rPr>
                <w:sz w:val="22"/>
              </w:rPr>
              <w:t>Tehniskie un/vai īpašie noteikumi</w:t>
            </w:r>
          </w:p>
        </w:tc>
        <w:tc>
          <w:tcPr>
            <w:tcW w:w="6379" w:type="dxa"/>
            <w:gridSpan w:val="3"/>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14:paraId="037A144A" w14:textId="77777777" w:rsidR="00EB2888" w:rsidRDefault="00EB2888" w:rsidP="008E7FF5">
            <w:pPr>
              <w:ind w:hanging="108"/>
              <w:jc w:val="both"/>
            </w:pPr>
            <w:r>
              <w:rPr>
                <w:b/>
                <w:sz w:val="22"/>
              </w:rPr>
              <w:t>Pieprasa tehniskās dokumentācijas izstrādātājs</w:t>
            </w:r>
            <w:r>
              <w:rPr>
                <w:sz w:val="22"/>
              </w:rPr>
              <w:t xml:space="preserve"> attiecīgajām iestādēm saskaņā ar esošo situāciju, normatīvajiem aktiem un izsniegtās būvatļaujas projektēšanas nosacījumiem.</w:t>
            </w:r>
          </w:p>
          <w:p w14:paraId="7D69127A" w14:textId="77777777" w:rsidR="00EB2888" w:rsidRDefault="00EB2888" w:rsidP="008E7FF5">
            <w:pPr>
              <w:ind w:hanging="108"/>
              <w:jc w:val="both"/>
            </w:pPr>
            <w:r>
              <w:rPr>
                <w:sz w:val="22"/>
              </w:rPr>
              <w:t>Informēt Pasūtītāju par tehnisko noteikumu saņemšanu un iesniegt Pasūtītājam to oriģinālus vai apliecinātas kopijas.</w:t>
            </w:r>
          </w:p>
        </w:tc>
      </w:tr>
      <w:tr w:rsidR="00EB2888" w14:paraId="04A24F19" w14:textId="77777777" w:rsidTr="00741715">
        <w:trPr>
          <w:trHeight w:val="315"/>
        </w:trPr>
        <w:tc>
          <w:tcPr>
            <w:tcW w:w="851"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10AF7F2C" w14:textId="77777777" w:rsidR="00EB2888" w:rsidRDefault="00EB2888" w:rsidP="008E7FF5">
            <w:pPr>
              <w:ind w:hanging="108"/>
              <w:jc w:val="center"/>
            </w:pPr>
            <w:r>
              <w:rPr>
                <w:sz w:val="22"/>
              </w:rPr>
              <w:t>3.7.</w:t>
            </w:r>
          </w:p>
        </w:tc>
        <w:tc>
          <w:tcPr>
            <w:tcW w:w="3260"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37AE7E6C" w14:textId="77777777" w:rsidR="00EB2888" w:rsidRDefault="00EB2888" w:rsidP="008E7FF5">
            <w:pPr>
              <w:ind w:hanging="108"/>
              <w:jc w:val="center"/>
            </w:pPr>
            <w:r>
              <w:rPr>
                <w:sz w:val="22"/>
              </w:rPr>
              <w:t>Saskaņojumi ar citām institūcijām</w:t>
            </w:r>
          </w:p>
        </w:tc>
        <w:tc>
          <w:tcPr>
            <w:tcW w:w="6379"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3C34BAFE" w14:textId="77777777" w:rsidR="00EB2888" w:rsidRDefault="00EB2888" w:rsidP="008E7FF5">
            <w:pPr>
              <w:ind w:hanging="108"/>
              <w:jc w:val="both"/>
            </w:pPr>
            <w:r>
              <w:rPr>
                <w:b/>
                <w:sz w:val="22"/>
              </w:rPr>
              <w:t>Veic tehniskās dokumentācijas izstrādātājs</w:t>
            </w:r>
          </w:p>
          <w:p w14:paraId="4DF6803C" w14:textId="77777777" w:rsidR="00EB2888" w:rsidRDefault="00EB2888" w:rsidP="008E7FF5">
            <w:pPr>
              <w:ind w:hanging="108"/>
              <w:jc w:val="both"/>
            </w:pPr>
            <w:r>
              <w:rPr>
                <w:sz w:val="22"/>
              </w:rPr>
              <w:t>Saskaņā ar spēkā esošajiem normatīvajiem aktiem.</w:t>
            </w:r>
          </w:p>
        </w:tc>
      </w:tr>
      <w:tr w:rsidR="00EB2888" w14:paraId="546087B5" w14:textId="77777777" w:rsidTr="00741715">
        <w:trPr>
          <w:trHeight w:val="315"/>
        </w:trPr>
        <w:tc>
          <w:tcPr>
            <w:tcW w:w="851" w:type="dxa"/>
            <w:tcBorders>
              <w:top w:val="single" w:sz="4" w:space="0" w:color="auto"/>
            </w:tcBorders>
            <w:shd w:val="clear" w:color="auto" w:fill="auto"/>
            <w:tcMar>
              <w:top w:w="0" w:type="dxa"/>
              <w:left w:w="108" w:type="dxa"/>
              <w:bottom w:w="0" w:type="dxa"/>
              <w:right w:w="108" w:type="dxa"/>
            </w:tcMar>
            <w:vAlign w:val="center"/>
          </w:tcPr>
          <w:p w14:paraId="61C128A1" w14:textId="77777777" w:rsidR="00EB2888" w:rsidRDefault="00EB2888" w:rsidP="008E7FF5">
            <w:pPr>
              <w:ind w:hanging="108"/>
              <w:jc w:val="center"/>
              <w:rPr>
                <w:sz w:val="22"/>
              </w:rPr>
            </w:pPr>
          </w:p>
        </w:tc>
        <w:tc>
          <w:tcPr>
            <w:tcW w:w="3260" w:type="dxa"/>
            <w:tcBorders>
              <w:top w:val="single" w:sz="4" w:space="0" w:color="auto"/>
            </w:tcBorders>
            <w:shd w:val="clear" w:color="auto" w:fill="auto"/>
            <w:tcMar>
              <w:top w:w="0" w:type="dxa"/>
              <w:left w:w="108" w:type="dxa"/>
              <w:bottom w:w="0" w:type="dxa"/>
              <w:right w:w="108" w:type="dxa"/>
            </w:tcMar>
            <w:vAlign w:val="center"/>
          </w:tcPr>
          <w:p w14:paraId="4A408B52" w14:textId="77777777" w:rsidR="00EB2888" w:rsidRDefault="00EB2888" w:rsidP="008E7FF5">
            <w:pPr>
              <w:ind w:hanging="108"/>
              <w:jc w:val="center"/>
              <w:rPr>
                <w:sz w:val="22"/>
              </w:rPr>
            </w:pPr>
          </w:p>
        </w:tc>
        <w:tc>
          <w:tcPr>
            <w:tcW w:w="6379" w:type="dxa"/>
            <w:gridSpan w:val="3"/>
            <w:tcBorders>
              <w:top w:val="single" w:sz="4" w:space="0" w:color="auto"/>
            </w:tcBorders>
            <w:shd w:val="clear" w:color="auto" w:fill="auto"/>
            <w:tcMar>
              <w:top w:w="0" w:type="dxa"/>
              <w:left w:w="108" w:type="dxa"/>
              <w:bottom w:w="0" w:type="dxa"/>
              <w:right w:w="108" w:type="dxa"/>
            </w:tcMar>
            <w:vAlign w:val="center"/>
          </w:tcPr>
          <w:p w14:paraId="292D92AC" w14:textId="77777777" w:rsidR="00EB2888" w:rsidRDefault="00EB2888" w:rsidP="008E7FF5">
            <w:pPr>
              <w:ind w:hanging="108"/>
              <w:jc w:val="both"/>
              <w:rPr>
                <w:b/>
                <w:sz w:val="22"/>
              </w:rPr>
            </w:pPr>
          </w:p>
        </w:tc>
      </w:tr>
      <w:tr w:rsidR="00EB2888" w14:paraId="53D1A98B"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42FF93" w14:textId="77777777" w:rsidR="00EB2888" w:rsidRDefault="00EB2888" w:rsidP="008E7FF5">
            <w:pPr>
              <w:ind w:hanging="108"/>
              <w:jc w:val="center"/>
            </w:pPr>
            <w:r>
              <w:rPr>
                <w:b/>
                <w:sz w:val="22"/>
              </w:rPr>
              <w:t>4.</w:t>
            </w:r>
          </w:p>
        </w:tc>
        <w:tc>
          <w:tcPr>
            <w:tcW w:w="9639"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3758F" w14:textId="77777777" w:rsidR="00EB2888" w:rsidRDefault="00EB2888" w:rsidP="008E7FF5">
            <w:pPr>
              <w:ind w:hanging="108"/>
              <w:jc w:val="center"/>
            </w:pPr>
            <w:r>
              <w:rPr>
                <w:b/>
                <w:sz w:val="22"/>
              </w:rPr>
              <w:t>PRASĪBAS BŪVPROJEKTĒŠANAI</w:t>
            </w:r>
          </w:p>
        </w:tc>
      </w:tr>
      <w:tr w:rsidR="00EB2888" w14:paraId="1A9E834F"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6214FC" w14:textId="77777777" w:rsidR="00EB2888" w:rsidRDefault="00EB2888" w:rsidP="008E7FF5">
            <w:pPr>
              <w:ind w:hanging="108"/>
              <w:jc w:val="center"/>
            </w:pPr>
            <w:r>
              <w:rPr>
                <w:sz w:val="22"/>
              </w:rPr>
              <w:t>4.1.</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CBD912" w14:textId="77777777" w:rsidR="00EB2888" w:rsidRDefault="00EB2888" w:rsidP="008E7FF5">
            <w:pPr>
              <w:ind w:hanging="108"/>
              <w:jc w:val="center"/>
            </w:pPr>
            <w:r>
              <w:rPr>
                <w:sz w:val="22"/>
              </w:rPr>
              <w:t>Vispārīgie projektēšanas nosacījumi</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5352FD" w14:textId="39562A53" w:rsidR="00EB2888" w:rsidRPr="00BD1FD5" w:rsidRDefault="00EB2888" w:rsidP="008E7FF5">
            <w:pPr>
              <w:ind w:hanging="108"/>
              <w:jc w:val="both"/>
              <w:rPr>
                <w:sz w:val="22"/>
              </w:rPr>
            </w:pPr>
            <w:r w:rsidRPr="00BD1FD5">
              <w:rPr>
                <w:sz w:val="22"/>
              </w:rPr>
              <w:t>Izstrādāt būvprojektu atbilstoši 2.</w:t>
            </w:r>
            <w:r w:rsidR="00B96AB8">
              <w:rPr>
                <w:sz w:val="22"/>
              </w:rPr>
              <w:t>3.,</w:t>
            </w:r>
            <w:r w:rsidR="00FD2E4D">
              <w:rPr>
                <w:sz w:val="22"/>
              </w:rPr>
              <w:t xml:space="preserve"> 2.4.</w:t>
            </w:r>
            <w:r w:rsidRPr="00BD1FD5">
              <w:rPr>
                <w:sz w:val="22"/>
              </w:rPr>
              <w:t xml:space="preserve"> prasībām. </w:t>
            </w:r>
          </w:p>
          <w:p w14:paraId="18A3B0BE" w14:textId="4C4D5D9D" w:rsidR="00EB2888" w:rsidRPr="00BD1FD5" w:rsidRDefault="00EB2888" w:rsidP="008E7FF5">
            <w:pPr>
              <w:ind w:hanging="108"/>
              <w:jc w:val="both"/>
              <w:rPr>
                <w:sz w:val="22"/>
              </w:rPr>
            </w:pPr>
            <w:r w:rsidRPr="00BD1FD5">
              <w:rPr>
                <w:sz w:val="22"/>
              </w:rPr>
              <w:t>Uzsākot projektēšanu, Uzņēmējs veic visus būvprojektēšanas sagatavošanai nepieciešamos darbus, tajā skaitā apseko</w:t>
            </w:r>
            <w:r w:rsidR="00600458" w:rsidRPr="00BD1FD5">
              <w:rPr>
                <w:sz w:val="22"/>
              </w:rPr>
              <w:t xml:space="preserve"> dūņu laukumu</w:t>
            </w:r>
            <w:r w:rsidRPr="00BD1FD5">
              <w:rPr>
                <w:sz w:val="22"/>
              </w:rPr>
              <w:t xml:space="preserve">, veic saviem spēkiem, vai pasūta un apmaksā visus izdevumus par projektēšanai nepieciešamajiem </w:t>
            </w:r>
            <w:r w:rsidR="00C804EA" w:rsidRPr="00BD1FD5">
              <w:rPr>
                <w:sz w:val="22"/>
              </w:rPr>
              <w:t xml:space="preserve">papildus </w:t>
            </w:r>
            <w:r w:rsidRPr="00BD1FD5">
              <w:rPr>
                <w:sz w:val="22"/>
              </w:rPr>
              <w:t>uzmērījumiem un izpētēm, pieprasa un saņem tehniskos noteikumus, tajā skaitā veic norēķinus par maksas pakalpojumiem būvniecību kontrolējošās iestādēs u.c.</w:t>
            </w:r>
          </w:p>
          <w:p w14:paraId="5AC0342D" w14:textId="77777777" w:rsidR="00EB2888" w:rsidRPr="00BD1FD5" w:rsidRDefault="00EB2888" w:rsidP="008E7FF5">
            <w:pPr>
              <w:ind w:hanging="108"/>
              <w:jc w:val="both"/>
            </w:pPr>
            <w:r w:rsidRPr="00BD1FD5">
              <w:rPr>
                <w:sz w:val="22"/>
              </w:rPr>
              <w:t>Būvprojektēšana Objektam, kā arī autoruzraudzība jāveic atbilstoši Līguma nosacījumiem.</w:t>
            </w:r>
          </w:p>
        </w:tc>
      </w:tr>
      <w:tr w:rsidR="00EB2888" w14:paraId="4302FB33"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2022D3" w14:textId="77777777" w:rsidR="00EB2888" w:rsidRDefault="00EB2888" w:rsidP="008E7FF5">
            <w:pPr>
              <w:ind w:hanging="108"/>
              <w:jc w:val="center"/>
            </w:pPr>
            <w:r>
              <w:rPr>
                <w:sz w:val="22"/>
              </w:rPr>
              <w:t>4.2.</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E4CA2D" w14:textId="53C05E6A" w:rsidR="00EB2888" w:rsidRDefault="00000BB0" w:rsidP="008E7FF5">
            <w:pPr>
              <w:ind w:hanging="108"/>
              <w:jc w:val="center"/>
            </w:pPr>
            <w:r>
              <w:rPr>
                <w:sz w:val="22"/>
              </w:rPr>
              <w:t>Būvprojekta</w:t>
            </w:r>
            <w:r w:rsidR="00EB2888">
              <w:rPr>
                <w:sz w:val="22"/>
              </w:rPr>
              <w:t xml:space="preserve"> sastāvā</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2CEBCE" w14:textId="0053B0F6" w:rsidR="00EB2888" w:rsidRDefault="00745AE5" w:rsidP="008E7FF5">
            <w:pPr>
              <w:ind w:hanging="108"/>
              <w:jc w:val="both"/>
            </w:pPr>
            <w:r>
              <w:rPr>
                <w:b/>
                <w:sz w:val="22"/>
              </w:rPr>
              <w:t xml:space="preserve">Izstrādātājs </w:t>
            </w:r>
            <w:r w:rsidR="00487D02">
              <w:rPr>
                <w:b/>
                <w:sz w:val="22"/>
              </w:rPr>
              <w:t>s</w:t>
            </w:r>
            <w:r w:rsidR="00EB2888">
              <w:rPr>
                <w:b/>
                <w:sz w:val="22"/>
              </w:rPr>
              <w:t>agatavo tehnisk</w:t>
            </w:r>
            <w:r w:rsidR="00487D02">
              <w:rPr>
                <w:b/>
                <w:sz w:val="22"/>
              </w:rPr>
              <w:t>o</w:t>
            </w:r>
            <w:r w:rsidR="00EB2888">
              <w:rPr>
                <w:b/>
                <w:sz w:val="22"/>
              </w:rPr>
              <w:t xml:space="preserve"> dokumentācij</w:t>
            </w:r>
            <w:r w:rsidR="00487D02">
              <w:rPr>
                <w:b/>
                <w:sz w:val="22"/>
              </w:rPr>
              <w:t>u</w:t>
            </w:r>
          </w:p>
          <w:p w14:paraId="335EEDF1" w14:textId="25B8724F" w:rsidR="00EB2888" w:rsidRDefault="00EB2888" w:rsidP="008E7FF5">
            <w:pPr>
              <w:numPr>
                <w:ilvl w:val="0"/>
                <w:numId w:val="20"/>
              </w:numPr>
              <w:suppressAutoHyphens/>
              <w:autoSpaceDN w:val="0"/>
              <w:spacing w:after="0"/>
              <w:ind w:hanging="108"/>
              <w:jc w:val="both"/>
              <w:textAlignment w:val="baseline"/>
            </w:pPr>
            <w:r>
              <w:rPr>
                <w:rFonts w:eastAsia="Calibri"/>
                <w:sz w:val="22"/>
              </w:rPr>
              <w:t>Aizpildīts būvniecības iesniegums</w:t>
            </w:r>
            <w:r w:rsidR="00487D02">
              <w:rPr>
                <w:rFonts w:eastAsia="Calibri"/>
                <w:sz w:val="22"/>
              </w:rPr>
              <w:t>;</w:t>
            </w:r>
          </w:p>
          <w:p w14:paraId="5BDB018E" w14:textId="77777777" w:rsidR="00EB2888" w:rsidRPr="006055DA" w:rsidRDefault="00EB2888" w:rsidP="008E7FF5">
            <w:pPr>
              <w:numPr>
                <w:ilvl w:val="0"/>
                <w:numId w:val="20"/>
              </w:numPr>
              <w:suppressAutoHyphens/>
              <w:autoSpaceDN w:val="0"/>
              <w:spacing w:after="0"/>
              <w:ind w:hanging="108"/>
              <w:jc w:val="both"/>
              <w:textAlignment w:val="baseline"/>
            </w:pPr>
            <w:r>
              <w:rPr>
                <w:rFonts w:eastAsia="Calibri"/>
                <w:sz w:val="22"/>
              </w:rPr>
              <w:t>Skaidrojoša apraksta par plānoto būvniecības ieceri;</w:t>
            </w:r>
          </w:p>
          <w:p w14:paraId="020BAA27" w14:textId="7BD533D3" w:rsidR="006055DA" w:rsidRDefault="00106F6F" w:rsidP="008E7FF5">
            <w:pPr>
              <w:numPr>
                <w:ilvl w:val="0"/>
                <w:numId w:val="20"/>
              </w:numPr>
              <w:suppressAutoHyphens/>
              <w:autoSpaceDN w:val="0"/>
              <w:spacing w:after="0"/>
              <w:ind w:hanging="108"/>
              <w:jc w:val="both"/>
              <w:textAlignment w:val="baseline"/>
            </w:pPr>
            <w:r>
              <w:rPr>
                <w:rFonts w:eastAsia="Calibri"/>
                <w:sz w:val="22"/>
              </w:rPr>
              <w:t>Bū</w:t>
            </w:r>
            <w:r w:rsidR="00D470B8">
              <w:rPr>
                <w:rFonts w:eastAsia="Calibri"/>
                <w:sz w:val="22"/>
              </w:rPr>
              <w:t>v</w:t>
            </w:r>
            <w:r>
              <w:rPr>
                <w:rFonts w:eastAsia="Calibri"/>
                <w:sz w:val="22"/>
              </w:rPr>
              <w:t>projekta ģenerā</w:t>
            </w:r>
            <w:r w:rsidR="00D470B8">
              <w:rPr>
                <w:rFonts w:eastAsia="Calibri"/>
                <w:sz w:val="22"/>
              </w:rPr>
              <w:t>l</w:t>
            </w:r>
            <w:r w:rsidR="005B0A8A">
              <w:rPr>
                <w:rFonts w:eastAsia="Calibri"/>
                <w:sz w:val="22"/>
              </w:rPr>
              <w:t>plā</w:t>
            </w:r>
            <w:r w:rsidR="005D1698">
              <w:rPr>
                <w:rFonts w:eastAsia="Calibri"/>
                <w:sz w:val="22"/>
              </w:rPr>
              <w:t>ns atbilstošā vizuāli uztveramā mērogā (M 1:500) uz derīga topogrāfiskā plāna</w:t>
            </w:r>
          </w:p>
          <w:p w14:paraId="7BD7831B" w14:textId="77777777" w:rsidR="00EB2888" w:rsidRDefault="00EB2888" w:rsidP="008E7FF5">
            <w:pPr>
              <w:numPr>
                <w:ilvl w:val="0"/>
                <w:numId w:val="20"/>
              </w:numPr>
              <w:suppressAutoHyphens/>
              <w:autoSpaceDN w:val="0"/>
              <w:spacing w:after="0"/>
              <w:ind w:hanging="108"/>
              <w:jc w:val="both"/>
              <w:textAlignment w:val="baseline"/>
            </w:pPr>
            <w:r>
              <w:rPr>
                <w:rFonts w:eastAsia="Calibri"/>
                <w:sz w:val="22"/>
              </w:rPr>
              <w:t>Raksturīgiem griezumiem;</w:t>
            </w:r>
          </w:p>
          <w:p w14:paraId="15CD9527" w14:textId="77777777" w:rsidR="00EB2888" w:rsidRDefault="00EB2888" w:rsidP="008E7FF5">
            <w:pPr>
              <w:numPr>
                <w:ilvl w:val="0"/>
                <w:numId w:val="20"/>
              </w:numPr>
              <w:suppressAutoHyphens/>
              <w:autoSpaceDN w:val="0"/>
              <w:spacing w:after="0"/>
              <w:ind w:hanging="108"/>
              <w:jc w:val="both"/>
              <w:textAlignment w:val="baseline"/>
            </w:pPr>
            <w:r>
              <w:rPr>
                <w:rFonts w:eastAsia="Calibri"/>
                <w:sz w:val="22"/>
              </w:rPr>
              <w:t>Saskaņojumiem ar institūcijām, ja to nosaka normatīvie akti;</w:t>
            </w:r>
          </w:p>
          <w:p w14:paraId="20E04C85" w14:textId="77777777" w:rsidR="00EB2888" w:rsidRPr="00C30228" w:rsidRDefault="00EB2888" w:rsidP="008E7FF5">
            <w:pPr>
              <w:numPr>
                <w:ilvl w:val="0"/>
                <w:numId w:val="20"/>
              </w:numPr>
              <w:suppressAutoHyphens/>
              <w:autoSpaceDN w:val="0"/>
              <w:spacing w:after="0" w:line="293" w:lineRule="atLeast"/>
              <w:ind w:hanging="108"/>
              <w:jc w:val="both"/>
              <w:textAlignment w:val="baseline"/>
            </w:pPr>
            <w:r>
              <w:rPr>
                <w:sz w:val="22"/>
              </w:rPr>
              <w:t>Citiem dokumentiem vai atļaujām, ja to nosaka normatīvie akti.</w:t>
            </w:r>
          </w:p>
          <w:p w14:paraId="0ADFB3D7" w14:textId="03D5CD0C" w:rsidR="00C30228" w:rsidRDefault="00C30228" w:rsidP="008E7FF5">
            <w:pPr>
              <w:numPr>
                <w:ilvl w:val="0"/>
                <w:numId w:val="20"/>
              </w:numPr>
              <w:suppressAutoHyphens/>
              <w:autoSpaceDN w:val="0"/>
              <w:spacing w:after="0" w:line="293" w:lineRule="atLeast"/>
              <w:ind w:hanging="108"/>
              <w:jc w:val="both"/>
              <w:textAlignment w:val="baseline"/>
            </w:pPr>
            <w:r>
              <w:rPr>
                <w:sz w:val="22"/>
              </w:rPr>
              <w:t xml:space="preserve">Būvprojektu sagatavo atbilstoši LBN 202-18. </w:t>
            </w:r>
          </w:p>
        </w:tc>
      </w:tr>
      <w:tr w:rsidR="00EB2888" w14:paraId="037D534E" w14:textId="77777777" w:rsidTr="0074171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6BA0ED" w14:textId="77777777" w:rsidR="00EB2888" w:rsidRDefault="00EB2888" w:rsidP="008E7FF5">
            <w:pPr>
              <w:ind w:hanging="108"/>
              <w:jc w:val="center"/>
            </w:pPr>
            <w:r>
              <w:rPr>
                <w:sz w:val="22"/>
              </w:rPr>
              <w:t>4.3.</w:t>
            </w:r>
          </w:p>
        </w:tc>
        <w:tc>
          <w:tcPr>
            <w:tcW w:w="32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09964B" w14:textId="77777777" w:rsidR="00EB2888" w:rsidRDefault="00EB2888" w:rsidP="008E7FF5">
            <w:pPr>
              <w:ind w:hanging="108"/>
              <w:jc w:val="center"/>
            </w:pPr>
            <w:r>
              <w:rPr>
                <w:sz w:val="22"/>
              </w:rPr>
              <w:t xml:space="preserve">Būvprojekta </w:t>
            </w:r>
            <w:r w:rsidRPr="00CA1411">
              <w:rPr>
                <w:sz w:val="22"/>
              </w:rPr>
              <w:t>sastāvs-saskaņā ar MK noteikumiem</w:t>
            </w:r>
            <w:r>
              <w:rPr>
                <w:sz w:val="22"/>
              </w:rPr>
              <w:t xml:space="preserve"> </w:t>
            </w:r>
          </w:p>
        </w:tc>
        <w:tc>
          <w:tcPr>
            <w:tcW w:w="6379"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D767D4" w14:textId="7FE279D6" w:rsidR="00EB2888" w:rsidRDefault="00FD2E4D" w:rsidP="008E7FF5">
            <w:pPr>
              <w:ind w:hanging="108"/>
              <w:jc w:val="both"/>
            </w:pPr>
            <w:r>
              <w:rPr>
                <w:b/>
                <w:sz w:val="22"/>
              </w:rPr>
              <w:t>Izstrādātājs sagatavo</w:t>
            </w:r>
            <w:r w:rsidR="00EB2888" w:rsidRPr="000260D9">
              <w:rPr>
                <w:b/>
                <w:sz w:val="22"/>
              </w:rPr>
              <w:t xml:space="preserve"> </w:t>
            </w:r>
            <w:r w:rsidR="00C31D11">
              <w:rPr>
                <w:b/>
                <w:sz w:val="22"/>
              </w:rPr>
              <w:t>projekta sadaļas</w:t>
            </w:r>
          </w:p>
          <w:p w14:paraId="14B70CC8" w14:textId="77777777" w:rsidR="00EB2888" w:rsidRDefault="00EB2888" w:rsidP="008E7FF5">
            <w:pPr>
              <w:ind w:hanging="108"/>
              <w:jc w:val="both"/>
            </w:pPr>
            <w:r>
              <w:rPr>
                <w:rFonts w:eastAsia="Calibri"/>
                <w:sz w:val="22"/>
              </w:rPr>
              <w:t>Projektā paredzēts izstrādāt sekojošas projekta sadaļas, to izstrādē pielietojot risinājumus, kas nodrošina Likumu, Ministru kabinetu un citu normatīvo aktu prasības, kas ir attiecināmas uz būvprojekta izstrādi un tā realizēšanu.</w:t>
            </w:r>
          </w:p>
          <w:p w14:paraId="4D720330" w14:textId="77777777" w:rsidR="00EB2888" w:rsidRPr="00E27CE1" w:rsidRDefault="00EB2888" w:rsidP="008E7FF5">
            <w:pPr>
              <w:numPr>
                <w:ilvl w:val="0"/>
                <w:numId w:val="21"/>
              </w:numPr>
              <w:spacing w:after="0"/>
              <w:ind w:hanging="108"/>
              <w:jc w:val="both"/>
            </w:pPr>
            <w:r>
              <w:rPr>
                <w:rFonts w:eastAsia="Calibri"/>
                <w:sz w:val="22"/>
              </w:rPr>
              <w:t>AR - arhitektūras sadaļa;</w:t>
            </w:r>
          </w:p>
          <w:p w14:paraId="2D313404" w14:textId="5BC030A1" w:rsidR="00E27CE1" w:rsidRDefault="00E27CE1" w:rsidP="008E7FF5">
            <w:pPr>
              <w:numPr>
                <w:ilvl w:val="0"/>
                <w:numId w:val="21"/>
              </w:numPr>
              <w:spacing w:after="0"/>
              <w:ind w:hanging="108"/>
              <w:jc w:val="both"/>
            </w:pPr>
            <w:r>
              <w:rPr>
                <w:rFonts w:eastAsia="Calibri"/>
                <w:sz w:val="22"/>
              </w:rPr>
              <w:t>BK – būvkonstrukciju sadaļa;</w:t>
            </w:r>
          </w:p>
          <w:p w14:paraId="29F11A90" w14:textId="77777777" w:rsidR="00EB2888" w:rsidRPr="007F2629" w:rsidRDefault="00EB2888" w:rsidP="008E7FF5">
            <w:pPr>
              <w:numPr>
                <w:ilvl w:val="0"/>
                <w:numId w:val="21"/>
              </w:numPr>
              <w:spacing w:after="0"/>
              <w:ind w:hanging="108"/>
              <w:jc w:val="both"/>
            </w:pPr>
            <w:r w:rsidRPr="00CA1411">
              <w:rPr>
                <w:rFonts w:eastAsia="Calibri"/>
                <w:sz w:val="22"/>
              </w:rPr>
              <w:t>BA – būvdarbu apjomi;</w:t>
            </w:r>
          </w:p>
          <w:p w14:paraId="4B079F73" w14:textId="2068FF14" w:rsidR="007F2629" w:rsidRPr="004D2D7F" w:rsidRDefault="007F2629" w:rsidP="008E7FF5">
            <w:pPr>
              <w:numPr>
                <w:ilvl w:val="0"/>
                <w:numId w:val="21"/>
              </w:numPr>
              <w:spacing w:after="0"/>
              <w:ind w:hanging="108"/>
              <w:jc w:val="both"/>
            </w:pPr>
            <w:r>
              <w:rPr>
                <w:rFonts w:eastAsia="Calibri"/>
                <w:sz w:val="22"/>
              </w:rPr>
              <w:t xml:space="preserve">DOP </w:t>
            </w:r>
            <w:r w:rsidR="00FC3608">
              <w:rPr>
                <w:rFonts w:eastAsia="Calibri"/>
                <w:sz w:val="22"/>
              </w:rPr>
              <w:t>–</w:t>
            </w:r>
            <w:r>
              <w:rPr>
                <w:rFonts w:eastAsia="Calibri"/>
                <w:sz w:val="22"/>
              </w:rPr>
              <w:t xml:space="preserve"> </w:t>
            </w:r>
            <w:r w:rsidR="00FC3608">
              <w:rPr>
                <w:rFonts w:eastAsia="Calibri"/>
                <w:sz w:val="22"/>
              </w:rPr>
              <w:t>Darbu organizācijas projekts;</w:t>
            </w:r>
          </w:p>
          <w:p w14:paraId="1A6D847E" w14:textId="6576E195" w:rsidR="004D2D7F" w:rsidRPr="004303AB" w:rsidRDefault="004303AB" w:rsidP="008E7FF5">
            <w:pPr>
              <w:numPr>
                <w:ilvl w:val="0"/>
                <w:numId w:val="21"/>
              </w:numPr>
              <w:spacing w:after="0"/>
              <w:ind w:hanging="108"/>
              <w:jc w:val="both"/>
            </w:pPr>
            <w:r>
              <w:rPr>
                <w:rFonts w:eastAsia="Calibri"/>
                <w:sz w:val="22"/>
              </w:rPr>
              <w:t>EL – Elektroapgāde (iekšējā)</w:t>
            </w:r>
          </w:p>
          <w:p w14:paraId="007F16B7" w14:textId="06A4B131" w:rsidR="004303AB" w:rsidRPr="00FC3608" w:rsidRDefault="004303AB" w:rsidP="008E7FF5">
            <w:pPr>
              <w:numPr>
                <w:ilvl w:val="0"/>
                <w:numId w:val="21"/>
              </w:numPr>
              <w:spacing w:after="0"/>
              <w:ind w:hanging="108"/>
              <w:jc w:val="both"/>
            </w:pPr>
            <w:r>
              <w:rPr>
                <w:rFonts w:eastAsia="Calibri"/>
                <w:sz w:val="22"/>
              </w:rPr>
              <w:t>ELT – Elektroapgāde (ārējā)</w:t>
            </w:r>
          </w:p>
          <w:p w14:paraId="7CB9E328" w14:textId="52100994" w:rsidR="00FC3608" w:rsidRDefault="00FC3608" w:rsidP="008E7FF5">
            <w:pPr>
              <w:numPr>
                <w:ilvl w:val="0"/>
                <w:numId w:val="21"/>
              </w:numPr>
              <w:spacing w:after="0"/>
              <w:ind w:hanging="108"/>
              <w:jc w:val="both"/>
            </w:pPr>
            <w:r>
              <w:rPr>
                <w:rFonts w:eastAsia="Calibri"/>
                <w:sz w:val="22"/>
              </w:rPr>
              <w:t xml:space="preserve">LKT </w:t>
            </w:r>
            <w:r w:rsidR="00E075BD">
              <w:rPr>
                <w:rFonts w:eastAsia="Calibri"/>
                <w:sz w:val="22"/>
              </w:rPr>
              <w:t>–</w:t>
            </w:r>
            <w:r>
              <w:rPr>
                <w:rFonts w:eastAsia="Calibri"/>
                <w:sz w:val="22"/>
              </w:rPr>
              <w:t xml:space="preserve"> </w:t>
            </w:r>
            <w:r w:rsidR="00E075BD">
              <w:rPr>
                <w:rFonts w:eastAsia="Calibri"/>
                <w:sz w:val="22"/>
              </w:rPr>
              <w:t>Lietus ūdens kanalizācijas tīkli;</w:t>
            </w:r>
          </w:p>
          <w:p w14:paraId="4B7B1A1A" w14:textId="77777777" w:rsidR="00EB2888" w:rsidRDefault="00EB2888" w:rsidP="008E7FF5">
            <w:pPr>
              <w:numPr>
                <w:ilvl w:val="0"/>
                <w:numId w:val="21"/>
              </w:numPr>
              <w:suppressAutoHyphens/>
              <w:autoSpaceDN w:val="0"/>
              <w:spacing w:after="0"/>
              <w:ind w:hanging="108"/>
              <w:jc w:val="both"/>
              <w:textAlignment w:val="baseline"/>
            </w:pPr>
            <w:r>
              <w:rPr>
                <w:rFonts w:eastAsia="Calibri"/>
                <w:sz w:val="22"/>
              </w:rPr>
              <w:t>SA – skaidrojošais apraksts;</w:t>
            </w:r>
          </w:p>
          <w:p w14:paraId="4CA534A8" w14:textId="77777777" w:rsidR="00EB2888" w:rsidRDefault="00EB2888" w:rsidP="008E7FF5">
            <w:pPr>
              <w:numPr>
                <w:ilvl w:val="0"/>
                <w:numId w:val="21"/>
              </w:numPr>
              <w:suppressAutoHyphens/>
              <w:autoSpaceDN w:val="0"/>
              <w:spacing w:after="0"/>
              <w:ind w:hanging="108"/>
              <w:jc w:val="both"/>
              <w:textAlignment w:val="baseline"/>
            </w:pPr>
            <w:r>
              <w:rPr>
                <w:rFonts w:eastAsia="Calibri"/>
                <w:sz w:val="22"/>
              </w:rPr>
              <w:t>T – izmaksu aprēķins;</w:t>
            </w:r>
          </w:p>
          <w:p w14:paraId="78E1E95E" w14:textId="77777777" w:rsidR="00EB2888" w:rsidRDefault="00EB2888" w:rsidP="008E7FF5">
            <w:pPr>
              <w:numPr>
                <w:ilvl w:val="0"/>
                <w:numId w:val="21"/>
              </w:numPr>
              <w:suppressAutoHyphens/>
              <w:autoSpaceDN w:val="0"/>
              <w:spacing w:after="0"/>
              <w:ind w:hanging="108"/>
              <w:jc w:val="both"/>
              <w:textAlignment w:val="baseline"/>
            </w:pPr>
            <w:r>
              <w:rPr>
                <w:rFonts w:eastAsia="Calibri"/>
                <w:sz w:val="22"/>
              </w:rPr>
              <w:t>Citas sadaļas būvprojekta pilnīgai izstrādei atbilstoši izvirzītajām prasībām.</w:t>
            </w:r>
          </w:p>
          <w:p w14:paraId="0DC2C146" w14:textId="77777777" w:rsidR="00EB2888" w:rsidRDefault="00EB2888" w:rsidP="008E7FF5">
            <w:pPr>
              <w:ind w:hanging="108"/>
              <w:jc w:val="both"/>
            </w:pPr>
            <w:r>
              <w:rPr>
                <w:rFonts w:eastAsia="Calibri"/>
                <w:sz w:val="22"/>
              </w:rPr>
              <w:t>Augstāk minētas būvprojekta sadaļas ir tikai daļa no būvprojektā iekļaujamajām sadaļām. Izpildītājs pēc savas pieredzes papildina būvprojekta dokumentāciju ar sadaļām, kas nav minētas augstāk minētajā sarakstā, bez kurām nav iespējama būvprojekta izstrāde, saskaņošana atbilstoši spēkā esošajiem normatīvajiem aktiem.</w:t>
            </w:r>
          </w:p>
        </w:tc>
      </w:tr>
    </w:tbl>
    <w:p w14:paraId="79F185A3" w14:textId="77777777" w:rsidR="00EB2888" w:rsidRDefault="00EB2888" w:rsidP="00EB2888"/>
    <w:tbl>
      <w:tblPr>
        <w:tblW w:w="10490" w:type="dxa"/>
        <w:tblInd w:w="-572" w:type="dxa"/>
        <w:tblLayout w:type="fixed"/>
        <w:tblCellMar>
          <w:left w:w="10" w:type="dxa"/>
          <w:right w:w="10" w:type="dxa"/>
        </w:tblCellMar>
        <w:tblLook w:val="0000" w:firstRow="0" w:lastRow="0" w:firstColumn="0" w:lastColumn="0" w:noHBand="0" w:noVBand="0"/>
      </w:tblPr>
      <w:tblGrid>
        <w:gridCol w:w="851"/>
        <w:gridCol w:w="3544"/>
        <w:gridCol w:w="6095"/>
      </w:tblGrid>
      <w:tr w:rsidR="00EB2888" w14:paraId="3238B38B"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A0C828" w14:textId="77777777" w:rsidR="00EB2888" w:rsidRPr="003C3AF4" w:rsidRDefault="00EB2888" w:rsidP="008E7FF5">
            <w:pPr>
              <w:ind w:hanging="108"/>
              <w:jc w:val="center"/>
              <w:rPr>
                <w:b/>
                <w:sz w:val="22"/>
              </w:rPr>
            </w:pPr>
            <w:r>
              <w:rPr>
                <w:b/>
                <w:sz w:val="22"/>
              </w:rPr>
              <w:t>5</w:t>
            </w:r>
            <w:r w:rsidRPr="003C3AF4">
              <w:rPr>
                <w:b/>
                <w:sz w:val="22"/>
              </w:rPr>
              <w:t>.</w:t>
            </w:r>
          </w:p>
        </w:tc>
        <w:tc>
          <w:tcPr>
            <w:tcW w:w="96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2B8FCE" w14:textId="77777777" w:rsidR="00EB2888" w:rsidRPr="003C3AF4" w:rsidRDefault="00EB2888">
            <w:pPr>
              <w:jc w:val="center"/>
              <w:rPr>
                <w:b/>
                <w:sz w:val="22"/>
              </w:rPr>
            </w:pPr>
            <w:r w:rsidRPr="003C3AF4">
              <w:rPr>
                <w:b/>
                <w:sz w:val="22"/>
              </w:rPr>
              <w:t>NOSACĪJUMI</w:t>
            </w:r>
            <w:r>
              <w:rPr>
                <w:b/>
                <w:sz w:val="22"/>
              </w:rPr>
              <w:t xml:space="preserve"> BŪVPROJEKTĒŠANAI</w:t>
            </w:r>
          </w:p>
        </w:tc>
      </w:tr>
      <w:tr w:rsidR="00EB2888" w14:paraId="6E9E6D83"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6D6157" w14:textId="61224EF3" w:rsidR="00EB2888" w:rsidRPr="003C3AF4" w:rsidRDefault="00EB2888" w:rsidP="008E7FF5">
            <w:pPr>
              <w:ind w:hanging="108"/>
              <w:jc w:val="center"/>
              <w:rPr>
                <w:sz w:val="22"/>
              </w:rPr>
            </w:pPr>
            <w:r>
              <w:rPr>
                <w:sz w:val="22"/>
              </w:rPr>
              <w:t>5</w:t>
            </w:r>
            <w:r w:rsidRPr="003C3AF4">
              <w:rPr>
                <w:sz w:val="22"/>
              </w:rPr>
              <w:t>.</w:t>
            </w:r>
            <w:r w:rsidR="005B0D5B">
              <w:rPr>
                <w:sz w:val="22"/>
              </w:rPr>
              <w:t>1</w:t>
            </w:r>
            <w:r w:rsidRPr="003C3AF4">
              <w:rPr>
                <w:sz w:val="22"/>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3C2C5C" w14:textId="77777777" w:rsidR="00EB2888" w:rsidRPr="003C3AF4" w:rsidRDefault="00EB2888" w:rsidP="002A09F8">
            <w:pPr>
              <w:ind w:firstLine="0"/>
              <w:jc w:val="center"/>
              <w:rPr>
                <w:sz w:val="22"/>
              </w:rPr>
            </w:pPr>
            <w:r w:rsidRPr="003C3AF4">
              <w:rPr>
                <w:sz w:val="22"/>
              </w:rPr>
              <w:t>Saskaņošana ar pasūtītāju</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7E9286" w14:textId="77777777" w:rsidR="00EB2888" w:rsidRPr="003C3AF4" w:rsidRDefault="00EB2888" w:rsidP="002A09F8">
            <w:pPr>
              <w:ind w:firstLine="0"/>
              <w:jc w:val="both"/>
              <w:rPr>
                <w:sz w:val="22"/>
              </w:rPr>
            </w:pPr>
            <w:r w:rsidRPr="003C3AF4">
              <w:rPr>
                <w:sz w:val="22"/>
              </w:rPr>
              <w:t>Veic tehniskās dokumentācijas izstrādātājs pēc saskaņošanas ar ieinteresētajām institūcijām saskaņā ar Būvatļauju.</w:t>
            </w:r>
          </w:p>
          <w:p w14:paraId="74C7F4FF" w14:textId="77777777" w:rsidR="00EB2888" w:rsidRPr="003C3AF4" w:rsidRDefault="00EB2888" w:rsidP="002A09F8">
            <w:pPr>
              <w:ind w:firstLine="0"/>
              <w:jc w:val="both"/>
              <w:rPr>
                <w:sz w:val="22"/>
              </w:rPr>
            </w:pPr>
            <w:r w:rsidRPr="003C3AF4">
              <w:rPr>
                <w:sz w:val="22"/>
              </w:rPr>
              <w:t xml:space="preserve">Būvprojekts jāsaskaņo ar </w:t>
            </w:r>
            <w:r>
              <w:rPr>
                <w:sz w:val="22"/>
              </w:rPr>
              <w:t>P</w:t>
            </w:r>
            <w:r w:rsidRPr="003C3AF4">
              <w:rPr>
                <w:sz w:val="22"/>
              </w:rPr>
              <w:t xml:space="preserve">asūtītāju. </w:t>
            </w:r>
          </w:p>
          <w:p w14:paraId="360EBE11" w14:textId="77777777" w:rsidR="00EB2888" w:rsidRPr="003C3AF4" w:rsidRDefault="00EB2888" w:rsidP="002A09F8">
            <w:pPr>
              <w:ind w:firstLine="0"/>
              <w:jc w:val="both"/>
              <w:rPr>
                <w:sz w:val="22"/>
              </w:rPr>
            </w:pPr>
            <w:r w:rsidRPr="003C3AF4">
              <w:rPr>
                <w:sz w:val="22"/>
              </w:rPr>
              <w:t>Saskaņošanas ilgums no būvprojekta iesniegšanas brīža –</w:t>
            </w:r>
            <w:r>
              <w:rPr>
                <w:sz w:val="22"/>
              </w:rPr>
              <w:t xml:space="preserve"> </w:t>
            </w:r>
            <w:r w:rsidRPr="00424247">
              <w:rPr>
                <w:bCs/>
                <w:sz w:val="22"/>
                <w:u w:val="single"/>
              </w:rPr>
              <w:t>2 nedēļas</w:t>
            </w:r>
            <w:r w:rsidRPr="00424247">
              <w:rPr>
                <w:bCs/>
                <w:sz w:val="22"/>
              </w:rPr>
              <w:t xml:space="preserve"> (ja nav nepieciešama tehniskās dokumentācijas koriģēšana)</w:t>
            </w:r>
          </w:p>
        </w:tc>
      </w:tr>
      <w:tr w:rsidR="00EB2888" w14:paraId="3AAC7EFC"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DC248A" w14:textId="15B3E127" w:rsidR="00EB2888" w:rsidRPr="003C3AF4" w:rsidRDefault="00EB2888" w:rsidP="008E7FF5">
            <w:pPr>
              <w:ind w:hanging="108"/>
              <w:jc w:val="center"/>
              <w:rPr>
                <w:sz w:val="22"/>
              </w:rPr>
            </w:pPr>
            <w:r>
              <w:rPr>
                <w:sz w:val="22"/>
              </w:rPr>
              <w:t>5</w:t>
            </w:r>
            <w:r w:rsidRPr="003C3AF4">
              <w:rPr>
                <w:sz w:val="22"/>
              </w:rPr>
              <w:t>.</w:t>
            </w:r>
            <w:r w:rsidR="005B0D5B">
              <w:rPr>
                <w:sz w:val="22"/>
              </w:rPr>
              <w:t>2</w:t>
            </w:r>
            <w:r w:rsidRPr="003C3AF4">
              <w:rPr>
                <w:sz w:val="22"/>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7295FA" w14:textId="77777777" w:rsidR="00EB2888" w:rsidRPr="003C3AF4" w:rsidRDefault="00EB2888" w:rsidP="002A09F8">
            <w:pPr>
              <w:ind w:firstLine="0"/>
              <w:rPr>
                <w:sz w:val="22"/>
              </w:rPr>
            </w:pPr>
            <w:r w:rsidRPr="003C3AF4">
              <w:rPr>
                <w:sz w:val="22"/>
              </w:rPr>
              <w:t>Saskaņošana ar citām institūcijām</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BDC146" w14:textId="174DC7C9" w:rsidR="00EB2888" w:rsidRPr="003C3AF4" w:rsidRDefault="00EB2888" w:rsidP="002A09F8">
            <w:pPr>
              <w:ind w:firstLine="0"/>
              <w:jc w:val="both"/>
              <w:rPr>
                <w:sz w:val="22"/>
              </w:rPr>
            </w:pPr>
            <w:r w:rsidRPr="003C3AF4">
              <w:rPr>
                <w:b/>
                <w:sz w:val="22"/>
              </w:rPr>
              <w:t>Būvprojekta saskaņošanu veic tehniskās dokumentācijas izstrādātājs</w:t>
            </w:r>
            <w:r w:rsidRPr="003C3AF4">
              <w:rPr>
                <w:sz w:val="22"/>
              </w:rPr>
              <w:t xml:space="preserve"> saskaņā ar ieinteresēto institūciju izsniegtajiem tehniskajiem noteikumiem pirms saskaņošanas ar pasūtītāju.</w:t>
            </w:r>
          </w:p>
        </w:tc>
      </w:tr>
      <w:tr w:rsidR="00EB2888" w14:paraId="4777EC47"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905A66" w14:textId="66C30049" w:rsidR="00EB2888" w:rsidRPr="003C3AF4" w:rsidRDefault="00EB2888" w:rsidP="008E7FF5">
            <w:pPr>
              <w:ind w:hanging="108"/>
              <w:jc w:val="center"/>
              <w:rPr>
                <w:sz w:val="22"/>
              </w:rPr>
            </w:pPr>
            <w:r>
              <w:rPr>
                <w:sz w:val="22"/>
              </w:rPr>
              <w:t>5</w:t>
            </w:r>
            <w:r w:rsidRPr="003C3AF4">
              <w:rPr>
                <w:sz w:val="22"/>
              </w:rPr>
              <w:t>.</w:t>
            </w:r>
            <w:r w:rsidR="005B0D5B">
              <w:rPr>
                <w:sz w:val="22"/>
              </w:rPr>
              <w:t>3</w:t>
            </w:r>
            <w:r w:rsidRPr="003C3AF4">
              <w:rPr>
                <w:sz w:val="22"/>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E8AE27" w14:textId="77777777" w:rsidR="00EB2888" w:rsidRPr="003C3AF4" w:rsidRDefault="00EB2888" w:rsidP="002A09F8">
            <w:pPr>
              <w:ind w:firstLine="0"/>
              <w:jc w:val="center"/>
              <w:rPr>
                <w:sz w:val="22"/>
              </w:rPr>
            </w:pPr>
            <w:r w:rsidRPr="003C3AF4">
              <w:rPr>
                <w:sz w:val="22"/>
              </w:rPr>
              <w:t>Tehniskās dokumentācijas saskaņošana un būvatļaujā veikta atzīme par projektēšanas nosacījumu izpildi</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6E09B9" w14:textId="77777777" w:rsidR="00EB2888" w:rsidRPr="003C3AF4" w:rsidRDefault="00EB2888" w:rsidP="002A09F8">
            <w:pPr>
              <w:ind w:firstLine="0"/>
              <w:jc w:val="both"/>
              <w:rPr>
                <w:sz w:val="22"/>
              </w:rPr>
            </w:pPr>
            <w:r w:rsidRPr="003C3AF4">
              <w:rPr>
                <w:sz w:val="22"/>
              </w:rPr>
              <w:t>Veic tehniskās dokumentācijas izstrādātājs pēc saskaņošanas ar pasūtītāju un citām ieinteresētajām institūcijām, saņem atzīmi būvatļaujā par projektēšanas nosacījumu izpildi Smiltenes novada būvvaldē.</w:t>
            </w:r>
          </w:p>
        </w:tc>
      </w:tr>
      <w:tr w:rsidR="00EB2888" w14:paraId="5987FA53"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B03330" w14:textId="23CCDAF4" w:rsidR="00EB2888" w:rsidRPr="003C3AF4" w:rsidRDefault="00EB2888" w:rsidP="008E7FF5">
            <w:pPr>
              <w:ind w:hanging="108"/>
              <w:jc w:val="center"/>
              <w:rPr>
                <w:sz w:val="22"/>
              </w:rPr>
            </w:pPr>
            <w:r>
              <w:rPr>
                <w:sz w:val="22"/>
              </w:rPr>
              <w:t>5</w:t>
            </w:r>
            <w:r w:rsidRPr="003C3AF4">
              <w:rPr>
                <w:sz w:val="22"/>
              </w:rPr>
              <w:t>.</w:t>
            </w:r>
            <w:r w:rsidR="005B0D5B">
              <w:rPr>
                <w:sz w:val="22"/>
              </w:rPr>
              <w:t>4</w:t>
            </w:r>
            <w:r w:rsidRPr="003C3AF4">
              <w:rPr>
                <w:sz w:val="22"/>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A898A6" w14:textId="77777777" w:rsidR="00EB2888" w:rsidRPr="003C3AF4" w:rsidRDefault="00EB2888" w:rsidP="002A09F8">
            <w:pPr>
              <w:ind w:firstLine="0"/>
              <w:jc w:val="center"/>
              <w:rPr>
                <w:sz w:val="22"/>
              </w:rPr>
            </w:pPr>
            <w:r w:rsidRPr="003C3AF4">
              <w:rPr>
                <w:sz w:val="22"/>
              </w:rPr>
              <w:t>Būvniecības ieceres dokumentācijas eksemplāru skaits</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F4D478" w14:textId="77777777" w:rsidR="00EB2888" w:rsidRPr="003C3AF4" w:rsidRDefault="00EB2888" w:rsidP="002A09F8">
            <w:pPr>
              <w:ind w:firstLine="0"/>
              <w:jc w:val="both"/>
              <w:rPr>
                <w:sz w:val="22"/>
              </w:rPr>
            </w:pPr>
            <w:r w:rsidRPr="003C3AF4">
              <w:rPr>
                <w:sz w:val="22"/>
              </w:rPr>
              <w:t>Nepieciešamā dokumentācija iesniedzama Būvniecības informācijas sistēmā.</w:t>
            </w:r>
          </w:p>
        </w:tc>
      </w:tr>
      <w:tr w:rsidR="00EB2888" w14:paraId="239F6091"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9B3039" w14:textId="4E75C4ED" w:rsidR="00EB2888" w:rsidRPr="003C3AF4" w:rsidRDefault="00EB2888" w:rsidP="008E7FF5">
            <w:pPr>
              <w:ind w:hanging="108"/>
              <w:jc w:val="center"/>
              <w:rPr>
                <w:sz w:val="22"/>
              </w:rPr>
            </w:pPr>
            <w:r>
              <w:rPr>
                <w:sz w:val="22"/>
              </w:rPr>
              <w:t>5</w:t>
            </w:r>
            <w:r w:rsidRPr="003C3AF4">
              <w:rPr>
                <w:sz w:val="22"/>
              </w:rPr>
              <w:t>.</w:t>
            </w:r>
            <w:r w:rsidR="005B0D5B">
              <w:rPr>
                <w:sz w:val="22"/>
              </w:rPr>
              <w:t>5</w:t>
            </w:r>
            <w:r w:rsidRPr="003C3AF4">
              <w:rPr>
                <w:sz w:val="22"/>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95CE06" w14:textId="77777777" w:rsidR="00EB2888" w:rsidRPr="003C3AF4" w:rsidRDefault="00EB2888" w:rsidP="002A09F8">
            <w:pPr>
              <w:ind w:firstLine="0"/>
              <w:jc w:val="center"/>
              <w:rPr>
                <w:sz w:val="22"/>
              </w:rPr>
            </w:pPr>
            <w:r w:rsidRPr="003C3AF4">
              <w:rPr>
                <w:sz w:val="22"/>
              </w:rPr>
              <w:t>Būvprojekta eksemplāru skaits</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0DBBC8" w14:textId="77777777" w:rsidR="00EB2888" w:rsidRPr="003C3AF4" w:rsidRDefault="00EB2888" w:rsidP="002A09F8">
            <w:pPr>
              <w:ind w:firstLine="0"/>
              <w:jc w:val="both"/>
              <w:rPr>
                <w:b/>
                <w:sz w:val="22"/>
              </w:rPr>
            </w:pPr>
            <w:r w:rsidRPr="003C3AF4">
              <w:rPr>
                <w:b/>
                <w:sz w:val="22"/>
              </w:rPr>
              <w:t>Tehniskās dokumentācijas izstrādātājs iesniedz pasūtītājam:</w:t>
            </w:r>
          </w:p>
          <w:p w14:paraId="0BE9CE63" w14:textId="77777777" w:rsidR="00EB2888" w:rsidRPr="002A57DC" w:rsidRDefault="00EB2888" w:rsidP="002A09F8">
            <w:pPr>
              <w:ind w:firstLine="0"/>
              <w:jc w:val="both"/>
              <w:rPr>
                <w:b/>
                <w:sz w:val="22"/>
                <w:u w:val="single"/>
              </w:rPr>
            </w:pPr>
            <w:r w:rsidRPr="002A57DC">
              <w:rPr>
                <w:b/>
                <w:sz w:val="22"/>
              </w:rPr>
              <w:t xml:space="preserve">Būvprojekta </w:t>
            </w:r>
            <w:r w:rsidRPr="003C3AF4">
              <w:rPr>
                <w:b/>
                <w:sz w:val="22"/>
              </w:rPr>
              <w:t xml:space="preserve">2 eksemplārus papīra versijā </w:t>
            </w:r>
            <w:r w:rsidRPr="003C3AF4">
              <w:rPr>
                <w:sz w:val="22"/>
              </w:rPr>
              <w:t>un elektroniskā datu nesējā</w:t>
            </w:r>
            <w:r w:rsidRPr="003C3AF4">
              <w:rPr>
                <w:b/>
                <w:sz w:val="22"/>
              </w:rPr>
              <w:t xml:space="preserve"> </w:t>
            </w:r>
            <w:r w:rsidRPr="003C3AF4">
              <w:rPr>
                <w:sz w:val="22"/>
              </w:rPr>
              <w:t xml:space="preserve">(2 eks. rasējumi – </w:t>
            </w:r>
            <w:proofErr w:type="spellStart"/>
            <w:r w:rsidRPr="003C3AF4">
              <w:rPr>
                <w:sz w:val="22"/>
              </w:rPr>
              <w:t>dwg</w:t>
            </w:r>
            <w:proofErr w:type="spellEnd"/>
            <w:r w:rsidRPr="003C3AF4">
              <w:rPr>
                <w:sz w:val="22"/>
              </w:rPr>
              <w:t xml:space="preserve"> faili, rakstiskās daļas un tabulas MS Office failos; 2 eks. – viss pdf failos; </w:t>
            </w:r>
            <w:r>
              <w:rPr>
                <w:sz w:val="22"/>
              </w:rPr>
              <w:t>f</w:t>
            </w:r>
            <w:r w:rsidRPr="003C3AF4">
              <w:rPr>
                <w:sz w:val="22"/>
              </w:rPr>
              <w:t>ailiem jābūt sakārtotiem datu nesējā tādā secībā kā tehniskā dokumentācija iesniegta papīra versijā)</w:t>
            </w:r>
          </w:p>
        </w:tc>
      </w:tr>
      <w:tr w:rsidR="00EB2888" w14:paraId="76E44F7C"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4861C9" w14:textId="7405DB79" w:rsidR="00EB2888" w:rsidRPr="003C3AF4" w:rsidRDefault="00EB2888" w:rsidP="008E7FF5">
            <w:pPr>
              <w:ind w:hanging="108"/>
              <w:jc w:val="center"/>
              <w:rPr>
                <w:sz w:val="22"/>
              </w:rPr>
            </w:pPr>
            <w:r>
              <w:rPr>
                <w:sz w:val="22"/>
              </w:rPr>
              <w:t>5</w:t>
            </w:r>
            <w:r w:rsidRPr="003C3AF4">
              <w:rPr>
                <w:sz w:val="22"/>
              </w:rPr>
              <w:t>.</w:t>
            </w:r>
            <w:r w:rsidR="005B0D5B">
              <w:rPr>
                <w:sz w:val="22"/>
              </w:rPr>
              <w:t>6</w:t>
            </w:r>
            <w:r w:rsidRPr="003C3AF4">
              <w:rPr>
                <w:sz w:val="22"/>
              </w:rPr>
              <w: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DC1DF5" w14:textId="77777777" w:rsidR="00EB2888" w:rsidRPr="003C3AF4" w:rsidRDefault="00EB2888" w:rsidP="002A09F8">
            <w:pPr>
              <w:ind w:firstLine="0"/>
              <w:jc w:val="center"/>
              <w:rPr>
                <w:sz w:val="22"/>
              </w:rPr>
            </w:pPr>
            <w:r w:rsidRPr="003C3AF4">
              <w:rPr>
                <w:sz w:val="22"/>
              </w:rPr>
              <w:t>Būvprojekta sanāksmes</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7613DA" w14:textId="311530C2" w:rsidR="00EB2888" w:rsidRPr="003C3AF4" w:rsidRDefault="00EB2888" w:rsidP="002A09F8">
            <w:pPr>
              <w:ind w:firstLine="0"/>
              <w:jc w:val="both"/>
              <w:rPr>
                <w:sz w:val="22"/>
              </w:rPr>
            </w:pPr>
            <w:r w:rsidRPr="003C3AF4">
              <w:rPr>
                <w:sz w:val="22"/>
              </w:rPr>
              <w:t>Būvprojekta izstrādes laikā ne retāk kā 2 reiz</w:t>
            </w:r>
            <w:r w:rsidR="00F111C3">
              <w:rPr>
                <w:sz w:val="22"/>
              </w:rPr>
              <w:t>es</w:t>
            </w:r>
            <w:r w:rsidRPr="003C3AF4">
              <w:rPr>
                <w:sz w:val="22"/>
              </w:rPr>
              <w:t xml:space="preserve"> mēnesī organizē un vada sapulces, kurās sniedz informāciju par projekta izstrādes gaitu, pieņemtajiem risinājumiem, problēmām un citiem ar projekta izstrādi saistītiem jautājumiem. Sapulču protokolēšanu veic Izpildītājs.</w:t>
            </w:r>
          </w:p>
        </w:tc>
      </w:tr>
      <w:tr w:rsidR="00EB2888" w:rsidRPr="00827129" w14:paraId="06CE035A" w14:textId="77777777" w:rsidTr="008E7FF5">
        <w:trPr>
          <w:trHeight w:val="315"/>
        </w:trPr>
        <w:tc>
          <w:tcPr>
            <w:tcW w:w="851" w:type="dxa"/>
            <w:tcBorders>
              <w:top w:val="single" w:sz="4" w:space="0" w:color="auto"/>
              <w:bottom w:val="single" w:sz="4" w:space="0" w:color="auto"/>
            </w:tcBorders>
            <w:shd w:val="clear" w:color="auto" w:fill="auto"/>
            <w:tcMar>
              <w:top w:w="0" w:type="dxa"/>
              <w:left w:w="108" w:type="dxa"/>
              <w:bottom w:w="0" w:type="dxa"/>
              <w:right w:w="108" w:type="dxa"/>
            </w:tcMar>
            <w:vAlign w:val="center"/>
          </w:tcPr>
          <w:p w14:paraId="2FCA3837" w14:textId="77777777" w:rsidR="00EB2888" w:rsidRPr="003C3AF4" w:rsidRDefault="00EB2888" w:rsidP="008E7FF5">
            <w:pPr>
              <w:ind w:hanging="108"/>
              <w:jc w:val="center"/>
              <w:rPr>
                <w:sz w:val="22"/>
              </w:rPr>
            </w:pPr>
          </w:p>
        </w:tc>
        <w:tc>
          <w:tcPr>
            <w:tcW w:w="3544" w:type="dxa"/>
            <w:tcBorders>
              <w:top w:val="single" w:sz="4" w:space="0" w:color="auto"/>
              <w:bottom w:val="single" w:sz="4" w:space="0" w:color="auto"/>
            </w:tcBorders>
            <w:shd w:val="clear" w:color="auto" w:fill="auto"/>
            <w:tcMar>
              <w:top w:w="0" w:type="dxa"/>
              <w:left w:w="108" w:type="dxa"/>
              <w:bottom w:w="0" w:type="dxa"/>
              <w:right w:w="108" w:type="dxa"/>
            </w:tcMar>
            <w:vAlign w:val="center"/>
          </w:tcPr>
          <w:p w14:paraId="7BDB6CAB" w14:textId="77777777" w:rsidR="00EB2888" w:rsidRPr="003C3AF4" w:rsidRDefault="00EB2888">
            <w:pPr>
              <w:jc w:val="both"/>
              <w:rPr>
                <w:rStyle w:val="CommentReference"/>
                <w:sz w:val="22"/>
              </w:rPr>
            </w:pPr>
          </w:p>
        </w:tc>
        <w:tc>
          <w:tcPr>
            <w:tcW w:w="6095" w:type="dxa"/>
            <w:tcBorders>
              <w:top w:val="single" w:sz="4" w:space="0" w:color="auto"/>
              <w:bottom w:val="single" w:sz="4" w:space="0" w:color="auto"/>
            </w:tcBorders>
            <w:shd w:val="clear" w:color="auto" w:fill="auto"/>
            <w:tcMar>
              <w:top w:w="0" w:type="dxa"/>
              <w:left w:w="108" w:type="dxa"/>
              <w:bottom w:w="0" w:type="dxa"/>
              <w:right w:w="108" w:type="dxa"/>
            </w:tcMar>
            <w:vAlign w:val="center"/>
          </w:tcPr>
          <w:p w14:paraId="2BE4E265" w14:textId="77777777" w:rsidR="00EB2888" w:rsidRPr="003C3AF4" w:rsidRDefault="00EB2888">
            <w:pPr>
              <w:rPr>
                <w:rStyle w:val="CommentReference"/>
                <w:sz w:val="22"/>
              </w:rPr>
            </w:pPr>
          </w:p>
        </w:tc>
      </w:tr>
      <w:tr w:rsidR="00EB2888" w:rsidRPr="00827129" w14:paraId="1F95B85A"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635230" w14:textId="77777777" w:rsidR="00EB2888" w:rsidRPr="003C3AF4" w:rsidRDefault="00EB2888" w:rsidP="008E7FF5">
            <w:pPr>
              <w:ind w:hanging="108"/>
              <w:jc w:val="center"/>
              <w:rPr>
                <w:sz w:val="22"/>
              </w:rPr>
            </w:pPr>
            <w:r>
              <w:rPr>
                <w:sz w:val="22"/>
              </w:rPr>
              <w:t>6.</w:t>
            </w:r>
          </w:p>
        </w:tc>
        <w:tc>
          <w:tcPr>
            <w:tcW w:w="96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54C1A6" w14:textId="77777777" w:rsidR="00EB2888" w:rsidRPr="001407B9" w:rsidRDefault="00EB2888" w:rsidP="002A09F8">
            <w:pPr>
              <w:ind w:firstLine="0"/>
              <w:jc w:val="center"/>
              <w:rPr>
                <w:rStyle w:val="CommentReference"/>
                <w:sz w:val="22"/>
              </w:rPr>
            </w:pPr>
            <w:r w:rsidRPr="002A09F8">
              <w:rPr>
                <w:b/>
                <w:bCs/>
                <w:sz w:val="22"/>
              </w:rPr>
              <w:t>PRASĪBAS BŪVDARBIEM</w:t>
            </w:r>
          </w:p>
        </w:tc>
      </w:tr>
      <w:tr w:rsidR="00EB2888" w:rsidRPr="00827129" w14:paraId="2B09E501"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E0D44" w14:textId="77777777" w:rsidR="00EB2888" w:rsidRPr="003C3AF4" w:rsidRDefault="00EB2888" w:rsidP="008E7FF5">
            <w:pPr>
              <w:ind w:hanging="108"/>
              <w:jc w:val="center"/>
              <w:rPr>
                <w:sz w:val="22"/>
              </w:rPr>
            </w:pPr>
            <w:r>
              <w:rPr>
                <w:sz w:val="22"/>
              </w:rPr>
              <w:t>6.1.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DFC8DC" w14:textId="77777777" w:rsidR="00EB2888" w:rsidRPr="003C3AF4" w:rsidRDefault="00EB2888">
            <w:pPr>
              <w:jc w:val="center"/>
              <w:rPr>
                <w:rStyle w:val="CommentReference"/>
                <w:sz w:val="22"/>
              </w:rPr>
            </w:pPr>
            <w:r>
              <w:rPr>
                <w:rStyle w:val="CommentReference"/>
                <w:sz w:val="22"/>
              </w:rPr>
              <w:t>Prasības būvdarbiem</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2993FC" w14:textId="120351E4" w:rsidR="00EB2888" w:rsidRDefault="00EB2888" w:rsidP="00EB2888">
            <w:pPr>
              <w:numPr>
                <w:ilvl w:val="2"/>
                <w:numId w:val="22"/>
              </w:numPr>
              <w:spacing w:after="0"/>
              <w:ind w:left="605" w:hanging="605"/>
              <w:jc w:val="both"/>
              <w:rPr>
                <w:rStyle w:val="CommentReference"/>
                <w:sz w:val="22"/>
              </w:rPr>
            </w:pPr>
            <w:r w:rsidRPr="001407B9">
              <w:rPr>
                <w:rStyle w:val="CommentReference"/>
                <w:sz w:val="22"/>
              </w:rPr>
              <w:t>Uzņēmējs pēc Pasūtītāja pilnvarojuma nodrošina, ka Objektā ir darba aizsardzības koordinators atbilstoši Ministru kabineta 02.09.2014. noteikumu Nr.529 “Ēku būvnoteikumi”, to aktuālajā redakcijā, 92.1punkta prasībām.</w:t>
            </w:r>
          </w:p>
          <w:p w14:paraId="7E1F1252" w14:textId="77777777" w:rsidR="00EB2888" w:rsidRPr="00D1241C" w:rsidRDefault="00EB2888" w:rsidP="00EB2888">
            <w:pPr>
              <w:numPr>
                <w:ilvl w:val="2"/>
                <w:numId w:val="22"/>
              </w:numPr>
              <w:spacing w:after="0"/>
              <w:ind w:left="605" w:hanging="605"/>
              <w:jc w:val="both"/>
              <w:rPr>
                <w:rStyle w:val="CommentReference"/>
                <w:sz w:val="22"/>
              </w:rPr>
            </w:pPr>
            <w:r w:rsidRPr="00604A4C">
              <w:rPr>
                <w:rStyle w:val="CommentReference"/>
                <w:sz w:val="22"/>
              </w:rPr>
              <w:t>Būvdarbu veikšanas organizācija</w:t>
            </w:r>
            <w:r>
              <w:rPr>
                <w:rStyle w:val="CommentReference"/>
                <w:sz w:val="22"/>
              </w:rPr>
              <w:t xml:space="preserve"> - </w:t>
            </w:r>
            <w:r w:rsidRPr="00D1241C">
              <w:rPr>
                <w:rStyle w:val="CommentReference"/>
                <w:sz w:val="22"/>
              </w:rPr>
              <w:t>pirms Būvdarbu uzsākšanas Uzņēmējam, atbilstoši būvprojekta risinājumiem, jāizstrādā un jāiesniedz Pasūtītājam Darbu veikšanas projekts atbilstoši 02.09.2014. Ministru kabineta noteikumu Nr.529 “Ēku būvnoteikumi”, to aktuālajā redakcijā, ņemot vērā, ka:</w:t>
            </w:r>
          </w:p>
          <w:p w14:paraId="090EC396" w14:textId="65E34DC5" w:rsidR="00EB2888" w:rsidRPr="00652CC0" w:rsidRDefault="00EB2888" w:rsidP="00EB2888">
            <w:pPr>
              <w:numPr>
                <w:ilvl w:val="3"/>
                <w:numId w:val="22"/>
              </w:numPr>
              <w:spacing w:after="0"/>
              <w:ind w:left="889" w:hanging="709"/>
              <w:jc w:val="both"/>
              <w:rPr>
                <w:rStyle w:val="CommentReference"/>
                <w:sz w:val="22"/>
              </w:rPr>
            </w:pPr>
            <w:r w:rsidRPr="00652CC0">
              <w:rPr>
                <w:rStyle w:val="CommentReference"/>
                <w:sz w:val="22"/>
              </w:rPr>
              <w:t>būvdarbu veikšana</w:t>
            </w:r>
            <w:r w:rsidR="006C4907" w:rsidRPr="00652CC0">
              <w:rPr>
                <w:rStyle w:val="CommentReference"/>
                <w:sz w:val="22"/>
              </w:rPr>
              <w:t xml:space="preserve"> esošajā dūņu laukuma iekšējā daļā, jāsaskaņo pirms būvdarbu uzsākšanas</w:t>
            </w:r>
            <w:r w:rsidRPr="00652CC0">
              <w:rPr>
                <w:rStyle w:val="CommentReference"/>
                <w:sz w:val="22"/>
              </w:rPr>
              <w:t>;</w:t>
            </w:r>
          </w:p>
          <w:p w14:paraId="16720545" w14:textId="0DB8F05D" w:rsidR="00EB2888" w:rsidRPr="00652CC0" w:rsidRDefault="00EB2888" w:rsidP="00EB2888">
            <w:pPr>
              <w:numPr>
                <w:ilvl w:val="3"/>
                <w:numId w:val="22"/>
              </w:numPr>
              <w:spacing w:after="0"/>
              <w:ind w:left="889" w:hanging="709"/>
              <w:jc w:val="both"/>
              <w:rPr>
                <w:rStyle w:val="CommentReference"/>
                <w:sz w:val="22"/>
              </w:rPr>
            </w:pPr>
            <w:r w:rsidRPr="00652CC0">
              <w:rPr>
                <w:rStyle w:val="CommentReference"/>
                <w:sz w:val="22"/>
              </w:rPr>
              <w:t xml:space="preserve">būvdarbi veicami nepārtraucot </w:t>
            </w:r>
            <w:r w:rsidR="00A32615" w:rsidRPr="00652CC0">
              <w:rPr>
                <w:rStyle w:val="CommentReference"/>
                <w:sz w:val="22"/>
              </w:rPr>
              <w:t>dūņu laukuma</w:t>
            </w:r>
            <w:r w:rsidRPr="00652CC0">
              <w:rPr>
                <w:rStyle w:val="CommentReference"/>
                <w:sz w:val="22"/>
              </w:rPr>
              <w:t xml:space="preserve"> ekspluatāciju</w:t>
            </w:r>
            <w:r w:rsidR="00652CC0">
              <w:rPr>
                <w:rStyle w:val="CommentReference"/>
                <w:sz w:val="22"/>
              </w:rPr>
              <w:t>;</w:t>
            </w:r>
          </w:p>
          <w:p w14:paraId="2F40EF40" w14:textId="09F484E8" w:rsidR="00EB2888" w:rsidRDefault="00EB2888" w:rsidP="00F456F3">
            <w:pPr>
              <w:numPr>
                <w:ilvl w:val="2"/>
                <w:numId w:val="22"/>
              </w:numPr>
              <w:spacing w:after="0"/>
              <w:ind w:left="605" w:hanging="605"/>
              <w:jc w:val="both"/>
              <w:rPr>
                <w:rStyle w:val="CommentReference"/>
                <w:sz w:val="22"/>
              </w:rPr>
            </w:pPr>
            <w:r w:rsidRPr="00D1241C">
              <w:rPr>
                <w:rStyle w:val="CommentReference"/>
                <w:sz w:val="22"/>
              </w:rPr>
              <w:t xml:space="preserve">Uzņēmējam uz sava rēķina, Pasūtītāja vārdā jāpieprasa un jāsaņem visi dokumenti, saskaņojumi, atļaujas, atzinumi u.tml., kas </w:t>
            </w:r>
            <w:r w:rsidRPr="00652CC0">
              <w:rPr>
                <w:rStyle w:val="CommentReference"/>
                <w:sz w:val="22"/>
              </w:rPr>
              <w:t>nepieciešami būvdarbu uzsākšanai</w:t>
            </w:r>
            <w:r w:rsidR="00652CC0" w:rsidRPr="00652CC0">
              <w:rPr>
                <w:rStyle w:val="CommentReference"/>
                <w:sz w:val="22"/>
              </w:rPr>
              <w:t>.</w:t>
            </w:r>
            <w:r w:rsidRPr="00652CC0">
              <w:rPr>
                <w:rStyle w:val="CommentReference"/>
                <w:sz w:val="22"/>
              </w:rPr>
              <w:t xml:space="preserve"> </w:t>
            </w:r>
            <w:r w:rsidR="00652CC0" w:rsidRPr="00652CC0">
              <w:rPr>
                <w:rStyle w:val="CommentReference"/>
                <w:sz w:val="22"/>
              </w:rPr>
              <w:t>J</w:t>
            </w:r>
            <w:r w:rsidRPr="00652CC0">
              <w:rPr>
                <w:rStyle w:val="CommentReference"/>
                <w:sz w:val="22"/>
              </w:rPr>
              <w:t xml:space="preserve">āizgatavo un jāuzstāda </w:t>
            </w:r>
            <w:proofErr w:type="spellStart"/>
            <w:r w:rsidRPr="00652CC0">
              <w:rPr>
                <w:rStyle w:val="CommentReference"/>
                <w:sz w:val="22"/>
              </w:rPr>
              <w:t>būvtāfele</w:t>
            </w:r>
            <w:proofErr w:type="spellEnd"/>
            <w:r w:rsidRPr="00652CC0">
              <w:rPr>
                <w:rStyle w:val="CommentReference"/>
                <w:sz w:val="22"/>
              </w:rPr>
              <w:t>, tās saturu un noformējumu saskaņojot ar Pasūtītāju;</w:t>
            </w:r>
          </w:p>
          <w:p w14:paraId="69273327" w14:textId="77777777" w:rsidR="00EB2888" w:rsidRDefault="00EB2888" w:rsidP="00F456F3">
            <w:pPr>
              <w:numPr>
                <w:ilvl w:val="2"/>
                <w:numId w:val="22"/>
              </w:numPr>
              <w:spacing w:after="0"/>
              <w:ind w:left="605" w:hanging="605"/>
              <w:jc w:val="both"/>
              <w:rPr>
                <w:rStyle w:val="CommentReference"/>
                <w:sz w:val="22"/>
              </w:rPr>
            </w:pPr>
            <w:r w:rsidRPr="00D1241C">
              <w:rPr>
                <w:rStyle w:val="CommentReference"/>
                <w:sz w:val="22"/>
              </w:rPr>
              <w:t>Uzņēmējam pašam vai, izmantojot citu personu pakalpojumus, jāveic visi viņam pakļautie pasākumi, lai būvlaukumā nodrošinātu iekārtu un materiālu saglabāšanu, kā arī ugunsdrošības un darba aizsardzības prasības;</w:t>
            </w:r>
          </w:p>
          <w:p w14:paraId="1FE25542" w14:textId="77777777" w:rsidR="00EB2888" w:rsidRDefault="00EB2888" w:rsidP="00F456F3">
            <w:pPr>
              <w:numPr>
                <w:ilvl w:val="2"/>
                <w:numId w:val="22"/>
              </w:numPr>
              <w:spacing w:after="0"/>
              <w:ind w:left="605" w:hanging="605"/>
              <w:jc w:val="both"/>
              <w:rPr>
                <w:rStyle w:val="CommentReference"/>
                <w:sz w:val="22"/>
              </w:rPr>
            </w:pPr>
            <w:r w:rsidRPr="00D1241C">
              <w:rPr>
                <w:rStyle w:val="CommentReference"/>
                <w:sz w:val="22"/>
              </w:rPr>
              <w:t xml:space="preserve">Uzņēmēja pārstāvjiem – atbildīgajam būvdarbu vadītājam, jāpiedalās visās būvsapulcēs un kopīgās objekta apskatēs, </w:t>
            </w:r>
            <w:r w:rsidRPr="00652CC0">
              <w:rPr>
                <w:rStyle w:val="CommentReference"/>
                <w:sz w:val="22"/>
              </w:rPr>
              <w:t>kas notiek reizi nedēļā</w:t>
            </w:r>
            <w:r w:rsidRPr="00D1241C">
              <w:rPr>
                <w:rStyle w:val="CommentReference"/>
                <w:sz w:val="22"/>
              </w:rPr>
              <w:t xml:space="preserve"> vai var tikt sasauktas citā laikā, paziņojot par to ne vēlāk kā 3 (trīs) darba dienas iepriekš;</w:t>
            </w:r>
          </w:p>
          <w:p w14:paraId="48ED82A4" w14:textId="77777777" w:rsidR="00EB2888" w:rsidRDefault="00EB2888" w:rsidP="00F456F3">
            <w:pPr>
              <w:numPr>
                <w:ilvl w:val="2"/>
                <w:numId w:val="22"/>
              </w:numPr>
              <w:spacing w:after="0"/>
              <w:ind w:left="605" w:hanging="605"/>
              <w:jc w:val="both"/>
              <w:rPr>
                <w:rStyle w:val="CommentReference"/>
                <w:sz w:val="22"/>
              </w:rPr>
            </w:pPr>
            <w:r w:rsidRPr="00D1241C">
              <w:rPr>
                <w:rStyle w:val="CommentReference"/>
                <w:sz w:val="22"/>
              </w:rPr>
              <w:t>Uzņēmēja pienākumos ietilpst būvobjekta nodrošināšana pret nepiederošu personu iekļūšanu tajā (piederošu personu sastāvā ietilpst tikai Uzņēmēja personāls, Pasūtītāja personāls, ko Pasūtītājs vai Pasūtītāja pilnvarotais pārstāvis uzrāda Uzņēmējam);</w:t>
            </w:r>
          </w:p>
          <w:p w14:paraId="5AB9BA39" w14:textId="4520EBFF" w:rsidR="00EB2888" w:rsidRDefault="00EB2888" w:rsidP="00F456F3">
            <w:pPr>
              <w:numPr>
                <w:ilvl w:val="2"/>
                <w:numId w:val="22"/>
              </w:numPr>
              <w:spacing w:after="0"/>
              <w:ind w:left="605" w:hanging="605"/>
              <w:jc w:val="both"/>
              <w:rPr>
                <w:rStyle w:val="CommentReference"/>
                <w:sz w:val="22"/>
              </w:rPr>
            </w:pPr>
            <w:r w:rsidRPr="00D1241C">
              <w:rPr>
                <w:rStyle w:val="CommentReference"/>
                <w:sz w:val="22"/>
              </w:rPr>
              <w:t>Uzņēmējs būvobjektā nodrošina kārtību, tajā skaitā nodrošinot, ka būvobjekta te</w:t>
            </w:r>
            <w:r w:rsidR="00E36657">
              <w:rPr>
                <w:rStyle w:val="CommentReference"/>
                <w:sz w:val="22"/>
              </w:rPr>
              <w:t xml:space="preserve">ritorijā </w:t>
            </w:r>
            <w:r w:rsidRPr="00D1241C">
              <w:rPr>
                <w:rStyle w:val="CommentReference"/>
                <w:sz w:val="22"/>
              </w:rPr>
              <w:t>netiek smēķēts;</w:t>
            </w:r>
          </w:p>
          <w:p w14:paraId="222A0516" w14:textId="77777777" w:rsidR="00EB2888" w:rsidRDefault="00EB2888" w:rsidP="00F456F3">
            <w:pPr>
              <w:numPr>
                <w:ilvl w:val="2"/>
                <w:numId w:val="22"/>
              </w:numPr>
              <w:spacing w:after="0"/>
              <w:ind w:left="605" w:hanging="605"/>
              <w:jc w:val="both"/>
              <w:rPr>
                <w:rStyle w:val="CommentReference"/>
                <w:sz w:val="22"/>
              </w:rPr>
            </w:pPr>
            <w:r w:rsidRPr="008812C0">
              <w:rPr>
                <w:rStyle w:val="CommentReference"/>
                <w:sz w:val="22"/>
              </w:rPr>
              <w:t>Uzņēmējam ne retāk kā vienu reizi nedēļā</w:t>
            </w:r>
            <w:r w:rsidRPr="00D1241C">
              <w:rPr>
                <w:rStyle w:val="CommentReference"/>
                <w:sz w:val="22"/>
              </w:rPr>
              <w:t xml:space="preserve"> jāatbrīvo būvlaukums no </w:t>
            </w:r>
            <w:proofErr w:type="spellStart"/>
            <w:r w:rsidRPr="00D1241C">
              <w:rPr>
                <w:rStyle w:val="CommentReference"/>
                <w:sz w:val="22"/>
              </w:rPr>
              <w:t>būvatkritumiem</w:t>
            </w:r>
            <w:proofErr w:type="spellEnd"/>
            <w:r w:rsidRPr="00D1241C">
              <w:rPr>
                <w:rStyle w:val="CommentReference"/>
                <w:sz w:val="22"/>
              </w:rPr>
              <w:t>;</w:t>
            </w:r>
          </w:p>
          <w:p w14:paraId="4111D171" w14:textId="77777777" w:rsidR="00EB2888" w:rsidRDefault="00EB2888" w:rsidP="00F456F3">
            <w:pPr>
              <w:numPr>
                <w:ilvl w:val="2"/>
                <w:numId w:val="22"/>
              </w:numPr>
              <w:spacing w:after="0"/>
              <w:ind w:left="605" w:hanging="605"/>
              <w:jc w:val="both"/>
              <w:rPr>
                <w:rStyle w:val="CommentReference"/>
                <w:sz w:val="22"/>
              </w:rPr>
            </w:pPr>
            <w:r w:rsidRPr="00D1241C">
              <w:rPr>
                <w:rStyle w:val="CommentReference"/>
                <w:sz w:val="22"/>
              </w:rPr>
              <w:t>Uzņēmēja rīcībā nodotie darba laukumi un piebraucamie ceļi, pabeidzot darbu, ir jānodod atpakaļ ne sliktākā stāvoklī, kāds tas bija pirms darba uzsākšanas</w:t>
            </w:r>
            <w:r>
              <w:rPr>
                <w:rStyle w:val="CommentReference"/>
                <w:sz w:val="22"/>
              </w:rPr>
              <w:t>;</w:t>
            </w:r>
          </w:p>
          <w:p w14:paraId="639CBB95" w14:textId="0689FB1B" w:rsidR="00EB2888" w:rsidRDefault="008812C0" w:rsidP="00F456F3">
            <w:pPr>
              <w:numPr>
                <w:ilvl w:val="2"/>
                <w:numId w:val="22"/>
              </w:numPr>
              <w:spacing w:after="0"/>
              <w:ind w:left="605" w:hanging="605"/>
              <w:jc w:val="both"/>
              <w:rPr>
                <w:rStyle w:val="CommentReference"/>
                <w:sz w:val="22"/>
              </w:rPr>
            </w:pPr>
            <w:r>
              <w:rPr>
                <w:rStyle w:val="CommentReference"/>
                <w:sz w:val="22"/>
              </w:rPr>
              <w:t xml:space="preserve"> </w:t>
            </w:r>
            <w:r w:rsidR="00EB2888" w:rsidRPr="00D1241C">
              <w:rPr>
                <w:rStyle w:val="CommentReference"/>
                <w:sz w:val="22"/>
              </w:rPr>
              <w:t>Darbu veikšanas laikā Uzņēmējs būvdarbu veikšanu dokumentē būvniecības informācijas sistēmā (BIS)</w:t>
            </w:r>
            <w:r w:rsidR="00EB2888">
              <w:rPr>
                <w:rStyle w:val="CommentReference"/>
                <w:sz w:val="22"/>
              </w:rPr>
              <w:t>:</w:t>
            </w:r>
          </w:p>
          <w:p w14:paraId="0ED533AD" w14:textId="77777777" w:rsidR="00EB2888" w:rsidRDefault="00EB2888" w:rsidP="00F456F3">
            <w:pPr>
              <w:numPr>
                <w:ilvl w:val="3"/>
                <w:numId w:val="22"/>
              </w:numPr>
              <w:spacing w:after="0"/>
              <w:ind w:left="889" w:hanging="709"/>
              <w:jc w:val="both"/>
              <w:rPr>
                <w:rStyle w:val="CommentReference"/>
                <w:sz w:val="22"/>
              </w:rPr>
            </w:pPr>
            <w:r w:rsidRPr="00D1241C">
              <w:rPr>
                <w:rStyle w:val="CommentReference"/>
                <w:sz w:val="22"/>
              </w:rPr>
              <w:t>veic ierakstus būvdarbu žurnālā;</w:t>
            </w:r>
          </w:p>
          <w:p w14:paraId="242C2095" w14:textId="77777777" w:rsidR="00EB2888" w:rsidRDefault="00EB2888" w:rsidP="00F456F3">
            <w:pPr>
              <w:numPr>
                <w:ilvl w:val="3"/>
                <w:numId w:val="22"/>
              </w:numPr>
              <w:spacing w:after="0"/>
              <w:ind w:left="889" w:hanging="709"/>
              <w:jc w:val="both"/>
              <w:rPr>
                <w:rStyle w:val="CommentReference"/>
                <w:sz w:val="22"/>
              </w:rPr>
            </w:pPr>
            <w:r w:rsidRPr="00D1241C">
              <w:rPr>
                <w:rStyle w:val="CommentReference"/>
                <w:sz w:val="22"/>
              </w:rPr>
              <w:t>sagatavo segto darbu un nozīmīgo konstrukciju pieņemšanas aktus;</w:t>
            </w:r>
          </w:p>
          <w:p w14:paraId="4BEAB877" w14:textId="77777777" w:rsidR="00EB2888" w:rsidRDefault="00EB2888" w:rsidP="00F456F3">
            <w:pPr>
              <w:numPr>
                <w:ilvl w:val="3"/>
                <w:numId w:val="22"/>
              </w:numPr>
              <w:spacing w:after="0"/>
              <w:ind w:left="889" w:hanging="709"/>
              <w:jc w:val="both"/>
              <w:rPr>
                <w:rStyle w:val="CommentReference"/>
                <w:sz w:val="22"/>
              </w:rPr>
            </w:pPr>
            <w:r w:rsidRPr="00D1241C">
              <w:rPr>
                <w:rStyle w:val="CommentReference"/>
                <w:sz w:val="22"/>
              </w:rPr>
              <w:t>nodrošina (par saviem līdzekļiem) normatīvajos aktos noteiktās materiālu un darba kvalitātes pārbaudes, atzinumu saņemšanu;</w:t>
            </w:r>
          </w:p>
          <w:p w14:paraId="06B379E3" w14:textId="28CD502D" w:rsidR="00EB2888" w:rsidRPr="00D1241C" w:rsidRDefault="00EB2888" w:rsidP="00F456F3">
            <w:pPr>
              <w:numPr>
                <w:ilvl w:val="3"/>
                <w:numId w:val="22"/>
              </w:numPr>
              <w:spacing w:after="0"/>
              <w:ind w:left="889" w:hanging="709"/>
              <w:jc w:val="both"/>
              <w:rPr>
                <w:rStyle w:val="CommentReference"/>
                <w:sz w:val="22"/>
              </w:rPr>
            </w:pPr>
            <w:r w:rsidRPr="00D1241C">
              <w:rPr>
                <w:rStyle w:val="CommentReference"/>
                <w:sz w:val="22"/>
              </w:rPr>
              <w:t xml:space="preserve">nodrošina (par saviem līdzekļiem) </w:t>
            </w:r>
            <w:proofErr w:type="spellStart"/>
            <w:r w:rsidRPr="00D1241C">
              <w:rPr>
                <w:rStyle w:val="CommentReference"/>
                <w:sz w:val="22"/>
              </w:rPr>
              <w:t>izpildmērījumu</w:t>
            </w:r>
            <w:proofErr w:type="spellEnd"/>
            <w:r w:rsidRPr="00D1241C">
              <w:rPr>
                <w:rStyle w:val="CommentReference"/>
                <w:sz w:val="22"/>
              </w:rPr>
              <w:t xml:space="preserve"> veikšanu</w:t>
            </w:r>
            <w:r w:rsidR="00A31536">
              <w:rPr>
                <w:rStyle w:val="CommentReference"/>
                <w:sz w:val="22"/>
              </w:rPr>
              <w:t xml:space="preserve"> un ēkas kadast</w:t>
            </w:r>
            <w:r w:rsidR="00700CFF">
              <w:rPr>
                <w:rStyle w:val="CommentReference"/>
                <w:sz w:val="22"/>
              </w:rPr>
              <w:t>rālo uzmērījumu</w:t>
            </w:r>
            <w:r w:rsidRPr="00D1241C">
              <w:rPr>
                <w:rStyle w:val="CommentReference"/>
                <w:sz w:val="22"/>
              </w:rPr>
              <w:t>.</w:t>
            </w:r>
          </w:p>
          <w:p w14:paraId="7E374FDD" w14:textId="77777777" w:rsidR="00EB2888" w:rsidRDefault="00EB2888" w:rsidP="00F456F3">
            <w:pPr>
              <w:numPr>
                <w:ilvl w:val="2"/>
                <w:numId w:val="22"/>
              </w:numPr>
              <w:spacing w:after="0"/>
              <w:ind w:left="605" w:hanging="605"/>
              <w:jc w:val="both"/>
              <w:rPr>
                <w:rStyle w:val="CommentReference"/>
                <w:sz w:val="22"/>
              </w:rPr>
            </w:pPr>
            <w:r w:rsidRPr="001407B9">
              <w:rPr>
                <w:rStyle w:val="CommentReference"/>
                <w:sz w:val="22"/>
              </w:rPr>
              <w:t>Visas mehānisko sistēmu iekārtas paredzēts ekspluatēt un apkalpot atbilstoši iekārtu ražotājuzņēmumu rekomendācijām un norādījumiem.</w:t>
            </w:r>
          </w:p>
          <w:p w14:paraId="7086A094" w14:textId="77777777" w:rsidR="00EB2888" w:rsidRPr="00924666" w:rsidRDefault="00EB2888" w:rsidP="00F456F3">
            <w:pPr>
              <w:numPr>
                <w:ilvl w:val="2"/>
                <w:numId w:val="22"/>
              </w:numPr>
              <w:spacing w:after="0"/>
              <w:ind w:left="605" w:hanging="605"/>
              <w:jc w:val="both"/>
              <w:rPr>
                <w:rStyle w:val="CommentReference"/>
                <w:sz w:val="22"/>
              </w:rPr>
            </w:pPr>
            <w:r>
              <w:rPr>
                <w:rStyle w:val="CommentReference"/>
                <w:sz w:val="22"/>
              </w:rPr>
              <w:t>Projektēšanas rezultātā n</w:t>
            </w:r>
            <w:r w:rsidRPr="00924666">
              <w:rPr>
                <w:rStyle w:val="CommentReference"/>
                <w:sz w:val="22"/>
              </w:rPr>
              <w:t>orādīto iekārtu un materiālu nomaiņa iespējama ar citām ekvivalentām iekārtām un materiāliem, kuru kvalitātes rādītāji ir tādi paši vai labāki. Pretendents nav tiesīgs uzrādīt materiālu, kas ir ekvivalents prasītajam, bet nav iesniedzis pierādījumus, ka tā kvalitatīvie rādītāji ir tādi paši vai labāki. Uzņēmējam jāvadās no normatīvajos aktos noteiktajām, minimālajām, pieļaujamajām prasībām. Visiem materiāliem, kas tiks pielietoti būvdarbu izpildē, jābūt jauniem, nelietotiem, kā arī jāatbilst normatīvajos aktos noteiktajām prasībām.</w:t>
            </w:r>
          </w:p>
          <w:p w14:paraId="77CB3457" w14:textId="77777777" w:rsidR="00EB2888" w:rsidRDefault="00EB2888" w:rsidP="00F456F3">
            <w:pPr>
              <w:numPr>
                <w:ilvl w:val="2"/>
                <w:numId w:val="22"/>
              </w:numPr>
              <w:spacing w:after="0"/>
              <w:ind w:left="605" w:hanging="605"/>
              <w:jc w:val="both"/>
              <w:rPr>
                <w:rStyle w:val="CommentReference"/>
                <w:sz w:val="22"/>
              </w:rPr>
            </w:pPr>
            <w:r w:rsidRPr="00104EE2">
              <w:rPr>
                <w:rStyle w:val="CommentReference"/>
                <w:sz w:val="22"/>
              </w:rPr>
              <w:t>Uzņēmējs pēc Pasūtītāja pilnvarojuma uz sava rēķina pasūta, apmaksā un Pasūtītājam iesniedz/pievieno būvniecības informācijas sistēmā normatīvajos aktos un šajā Tehniskajā specifikācijā noteikto izpilddokumentāciju, tajā skaitā:</w:t>
            </w:r>
          </w:p>
          <w:p w14:paraId="49A3E112" w14:textId="77777777" w:rsidR="00EB2888" w:rsidRDefault="00EB2888" w:rsidP="00F456F3">
            <w:pPr>
              <w:numPr>
                <w:ilvl w:val="3"/>
                <w:numId w:val="22"/>
              </w:numPr>
              <w:spacing w:after="0"/>
              <w:ind w:left="889" w:hanging="709"/>
              <w:jc w:val="both"/>
              <w:rPr>
                <w:rStyle w:val="CommentReference"/>
                <w:sz w:val="22"/>
              </w:rPr>
            </w:pPr>
            <w:r w:rsidRPr="00104EE2">
              <w:rPr>
                <w:rStyle w:val="CommentReference"/>
                <w:sz w:val="22"/>
              </w:rPr>
              <w:t>izbūvēto ēkas iekšējo inženierkomunikāciju izpildmērījumus, testēšanas pārskatus, aktus par ieregulēšanu un sistēmas tīrīšanu;</w:t>
            </w:r>
          </w:p>
          <w:p w14:paraId="2EFE45EF" w14:textId="77777777" w:rsidR="00EB2888" w:rsidRDefault="00EB2888" w:rsidP="00F456F3">
            <w:pPr>
              <w:numPr>
                <w:ilvl w:val="3"/>
                <w:numId w:val="22"/>
              </w:numPr>
              <w:spacing w:after="0"/>
              <w:ind w:left="889" w:hanging="709"/>
              <w:jc w:val="both"/>
              <w:rPr>
                <w:rStyle w:val="CommentReference"/>
                <w:sz w:val="22"/>
              </w:rPr>
            </w:pPr>
            <w:r w:rsidRPr="00104EE2">
              <w:rPr>
                <w:rStyle w:val="CommentReference"/>
                <w:sz w:val="22"/>
              </w:rPr>
              <w:t>elektroinstalācijas pārbaudes dokumentāciju, kabeļu izolācijas un zemējuma pretestības mērījumu protokolus;</w:t>
            </w:r>
          </w:p>
          <w:p w14:paraId="6BCDA5DB" w14:textId="3BE198CE" w:rsidR="00EB2888" w:rsidRDefault="00EB2888" w:rsidP="00F456F3">
            <w:pPr>
              <w:numPr>
                <w:ilvl w:val="3"/>
                <w:numId w:val="22"/>
              </w:numPr>
              <w:spacing w:after="0"/>
              <w:ind w:left="889" w:hanging="709"/>
              <w:jc w:val="both"/>
              <w:rPr>
                <w:rStyle w:val="CommentReference"/>
                <w:sz w:val="22"/>
              </w:rPr>
            </w:pPr>
            <w:r w:rsidRPr="00104EE2">
              <w:rPr>
                <w:rStyle w:val="CommentReference"/>
                <w:sz w:val="22"/>
              </w:rPr>
              <w:t>Pasūtītāja personāla instruktāžu protokolus un apmācību videomateriālus uzstādīto iekārtu lietošanai</w:t>
            </w:r>
            <w:r w:rsidR="000434C2">
              <w:rPr>
                <w:rStyle w:val="CommentReference"/>
                <w:sz w:val="22"/>
              </w:rPr>
              <w:t xml:space="preserve">, ja </w:t>
            </w:r>
            <w:r w:rsidR="003B11D6">
              <w:rPr>
                <w:rStyle w:val="CommentReference"/>
                <w:sz w:val="22"/>
              </w:rPr>
              <w:t>ir uzstādītas jaunas iekārtas</w:t>
            </w:r>
            <w:r w:rsidRPr="00104EE2">
              <w:rPr>
                <w:rStyle w:val="CommentReference"/>
                <w:sz w:val="22"/>
              </w:rPr>
              <w:t>, iekārtu un iebūvēto materiālu pases un lietošanas instrukcijas;</w:t>
            </w:r>
          </w:p>
          <w:p w14:paraId="4B60C010" w14:textId="77777777" w:rsidR="00EB2888" w:rsidRDefault="00EB2888" w:rsidP="00F456F3">
            <w:pPr>
              <w:numPr>
                <w:ilvl w:val="3"/>
                <w:numId w:val="22"/>
              </w:numPr>
              <w:spacing w:after="0"/>
              <w:ind w:left="889" w:hanging="709"/>
              <w:jc w:val="both"/>
              <w:rPr>
                <w:rStyle w:val="CommentReference"/>
                <w:sz w:val="22"/>
              </w:rPr>
            </w:pPr>
            <w:r w:rsidRPr="00104EE2">
              <w:rPr>
                <w:rStyle w:val="CommentReference"/>
                <w:sz w:val="22"/>
              </w:rPr>
              <w:t>Informāciju par atkritumu apsaimniekošanu, pievienojot informāciju par atkritumu apsaimniekošanu būvobjektā būvdarbu veikšanas laikā (apsaimniekotājs, laika periods, atkritumu daudzums) un to pamatojošus dokumentus;</w:t>
            </w:r>
          </w:p>
          <w:p w14:paraId="59B5093E" w14:textId="77777777" w:rsidR="00EB2888" w:rsidRPr="00E225CF" w:rsidRDefault="00EB2888" w:rsidP="00BA5CAC">
            <w:pPr>
              <w:numPr>
                <w:ilvl w:val="3"/>
                <w:numId w:val="23"/>
              </w:numPr>
              <w:tabs>
                <w:tab w:val="left" w:pos="1171"/>
              </w:tabs>
              <w:spacing w:after="0"/>
              <w:ind w:left="889" w:hanging="619"/>
              <w:jc w:val="both"/>
              <w:rPr>
                <w:rStyle w:val="CommentReference"/>
                <w:sz w:val="22"/>
              </w:rPr>
            </w:pPr>
            <w:r w:rsidRPr="00E225CF">
              <w:rPr>
                <w:rStyle w:val="CommentReference"/>
                <w:sz w:val="22"/>
              </w:rPr>
              <w:t>Atzinumus par būves gatavību ekspluatācijai.</w:t>
            </w:r>
          </w:p>
          <w:p w14:paraId="11306ACA" w14:textId="77777777" w:rsidR="00EB2888" w:rsidRDefault="00EB2888" w:rsidP="00F456F3">
            <w:pPr>
              <w:numPr>
                <w:ilvl w:val="2"/>
                <w:numId w:val="22"/>
              </w:numPr>
              <w:spacing w:after="0"/>
              <w:ind w:left="605" w:hanging="605"/>
              <w:jc w:val="both"/>
              <w:rPr>
                <w:rStyle w:val="CommentReference"/>
                <w:sz w:val="22"/>
              </w:rPr>
            </w:pPr>
            <w:r w:rsidRPr="001407B9">
              <w:rPr>
                <w:rStyle w:val="CommentReference"/>
                <w:sz w:val="22"/>
              </w:rPr>
              <w:t>Būvdarbu pieņemšana:</w:t>
            </w:r>
          </w:p>
          <w:p w14:paraId="097D8401" w14:textId="77777777" w:rsidR="00EB2888" w:rsidRDefault="00EB2888" w:rsidP="00F456F3">
            <w:pPr>
              <w:numPr>
                <w:ilvl w:val="3"/>
                <w:numId w:val="22"/>
              </w:numPr>
              <w:spacing w:after="0"/>
              <w:ind w:left="889" w:hanging="709"/>
              <w:jc w:val="both"/>
              <w:rPr>
                <w:rStyle w:val="CommentReference"/>
                <w:sz w:val="22"/>
              </w:rPr>
            </w:pPr>
            <w:r w:rsidRPr="001407B9">
              <w:rPr>
                <w:rStyle w:val="CommentReference"/>
                <w:sz w:val="22"/>
              </w:rPr>
              <w:t xml:space="preserve">Uzņēmējam jāiesniedz Pasūtītājam būvuzrauga apstiprinātas ikmēneša darbu atskaites. Atskaites tiek pieņemtas tikai par tādiem darbiem, kuru veikšana ir reģistrēta būvniecības informācijas sistēmā (ieraksti būvdarbu žurnālā, segto darbu akti, būvizstrādājumu atbilstību apliecinoši dokumenti, </w:t>
            </w:r>
            <w:proofErr w:type="spellStart"/>
            <w:r w:rsidRPr="001407B9">
              <w:rPr>
                <w:rStyle w:val="CommentReference"/>
                <w:sz w:val="22"/>
              </w:rPr>
              <w:t>izpildmērījumi</w:t>
            </w:r>
            <w:proofErr w:type="spellEnd"/>
            <w:r w:rsidRPr="001407B9">
              <w:rPr>
                <w:rStyle w:val="CommentReference"/>
                <w:sz w:val="22"/>
              </w:rPr>
              <w:t xml:space="preserve"> par paveikto apjomu);</w:t>
            </w:r>
          </w:p>
          <w:p w14:paraId="2F3DCBD1" w14:textId="77777777" w:rsidR="00EB2888" w:rsidRDefault="00EB2888" w:rsidP="00F456F3">
            <w:pPr>
              <w:numPr>
                <w:ilvl w:val="2"/>
                <w:numId w:val="22"/>
              </w:numPr>
              <w:spacing w:after="0"/>
              <w:ind w:left="605" w:hanging="605"/>
              <w:jc w:val="both"/>
              <w:rPr>
                <w:rStyle w:val="CommentReference"/>
                <w:sz w:val="22"/>
              </w:rPr>
            </w:pPr>
            <w:r w:rsidRPr="00E60B6E">
              <w:rPr>
                <w:rStyle w:val="CommentReference"/>
                <w:sz w:val="22"/>
              </w:rPr>
              <w:t>Pēc būvdarbu pabeigšanas Uzņēmējs:</w:t>
            </w:r>
          </w:p>
          <w:p w14:paraId="70C0E644" w14:textId="77777777" w:rsidR="00EB2888" w:rsidRDefault="00EB2888" w:rsidP="00F456F3">
            <w:pPr>
              <w:numPr>
                <w:ilvl w:val="3"/>
                <w:numId w:val="22"/>
              </w:numPr>
              <w:spacing w:after="0"/>
              <w:ind w:left="889" w:hanging="709"/>
              <w:jc w:val="both"/>
              <w:rPr>
                <w:rStyle w:val="CommentReference"/>
                <w:sz w:val="22"/>
              </w:rPr>
            </w:pPr>
            <w:r w:rsidRPr="008B0C93">
              <w:rPr>
                <w:rStyle w:val="CommentReference"/>
                <w:sz w:val="22"/>
              </w:rPr>
              <w:t>veic objekta uzkopšanu un būvdarbu veikšanas laikā skarto teritoriju rekultivāciju un labiekārtošanu;</w:t>
            </w:r>
          </w:p>
          <w:p w14:paraId="334EBAA3" w14:textId="77777777" w:rsidR="00EB2888" w:rsidRDefault="00EB2888" w:rsidP="00F456F3">
            <w:pPr>
              <w:numPr>
                <w:ilvl w:val="3"/>
                <w:numId w:val="22"/>
              </w:numPr>
              <w:spacing w:after="0"/>
              <w:ind w:left="889" w:hanging="709"/>
              <w:jc w:val="both"/>
              <w:rPr>
                <w:rStyle w:val="CommentReference"/>
                <w:sz w:val="22"/>
              </w:rPr>
            </w:pPr>
            <w:r w:rsidRPr="0029737E">
              <w:rPr>
                <w:rStyle w:val="CommentReference"/>
                <w:sz w:val="22"/>
              </w:rPr>
              <w:t>iesniedz Pasūtītājam paziņojumu par darbu pabeigšanu, pieprasa Pasūtītājam datus par kopējām būvniecības izmaksām un sagatavo BIS apliecinājumu par būves vai tās daļas gatavību ekspluatācijai;</w:t>
            </w:r>
          </w:p>
          <w:p w14:paraId="6E5AC379" w14:textId="16D8C7C8" w:rsidR="007050B9" w:rsidRPr="00F456F3" w:rsidRDefault="00EB2888" w:rsidP="00F456F3">
            <w:pPr>
              <w:numPr>
                <w:ilvl w:val="3"/>
                <w:numId w:val="22"/>
              </w:numPr>
              <w:spacing w:after="0"/>
              <w:ind w:left="889" w:hanging="709"/>
              <w:jc w:val="both"/>
              <w:rPr>
                <w:rStyle w:val="CommentReference"/>
                <w:sz w:val="22"/>
              </w:rPr>
            </w:pPr>
            <w:r w:rsidRPr="0029737E">
              <w:rPr>
                <w:rStyle w:val="CommentReference"/>
                <w:sz w:val="22"/>
              </w:rPr>
              <w:t>ir atbildīgs par veiktā darba uzturēšanu un saglabāšanu līdz akta par būves pieņemšanu ekspluatācijā parakstīšanas brīdim.</w:t>
            </w:r>
          </w:p>
        </w:tc>
      </w:tr>
      <w:tr w:rsidR="00EB2888" w14:paraId="503BEE38" w14:textId="77777777" w:rsidTr="008E7FF5">
        <w:trPr>
          <w:trHeight w:val="315"/>
        </w:trPr>
        <w:tc>
          <w:tcPr>
            <w:tcW w:w="1049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A32E81" w14:textId="77777777" w:rsidR="00EB2888" w:rsidRPr="003C3AF4" w:rsidRDefault="00EB2888" w:rsidP="008E7FF5">
            <w:pPr>
              <w:ind w:hanging="108"/>
              <w:jc w:val="center"/>
              <w:rPr>
                <w:b/>
                <w:sz w:val="22"/>
              </w:rPr>
            </w:pPr>
          </w:p>
        </w:tc>
      </w:tr>
      <w:tr w:rsidR="00EB2888" w14:paraId="453D1CDE"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2EAEA4" w14:textId="77777777" w:rsidR="00EB2888" w:rsidRPr="003C3AF4" w:rsidRDefault="00EB2888" w:rsidP="008E7FF5">
            <w:pPr>
              <w:ind w:hanging="108"/>
              <w:jc w:val="center"/>
              <w:rPr>
                <w:sz w:val="22"/>
              </w:rPr>
            </w:pPr>
            <w:r>
              <w:rPr>
                <w:sz w:val="22"/>
              </w:rPr>
              <w:t>7.</w:t>
            </w:r>
          </w:p>
        </w:tc>
        <w:tc>
          <w:tcPr>
            <w:tcW w:w="9639"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EE8A50" w14:textId="77777777" w:rsidR="00EB2888" w:rsidRPr="003C3AF4" w:rsidRDefault="00EB2888" w:rsidP="008812C0">
            <w:pPr>
              <w:ind w:firstLine="0"/>
              <w:jc w:val="center"/>
              <w:rPr>
                <w:b/>
                <w:sz w:val="22"/>
              </w:rPr>
            </w:pPr>
            <w:r w:rsidRPr="009A5529">
              <w:rPr>
                <w:b/>
                <w:sz w:val="22"/>
              </w:rPr>
              <w:t>PRASĪBAS AUTORUZRAUDZĪBAI</w:t>
            </w:r>
          </w:p>
        </w:tc>
      </w:tr>
      <w:tr w:rsidR="00EB2888" w14:paraId="64B63069" w14:textId="77777777" w:rsidTr="008E7FF5">
        <w:trPr>
          <w:trHeight w:val="3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894983" w14:textId="77777777" w:rsidR="00EB2888" w:rsidRPr="003C3AF4" w:rsidRDefault="00EB2888" w:rsidP="008E7FF5">
            <w:pPr>
              <w:ind w:hanging="108"/>
              <w:jc w:val="center"/>
              <w:rPr>
                <w:sz w:val="22"/>
              </w:rPr>
            </w:pPr>
            <w:r>
              <w:rPr>
                <w:sz w:val="22"/>
              </w:rPr>
              <w:t>7.1.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D610C4" w14:textId="77777777" w:rsidR="00EB2888" w:rsidRPr="003C3AF4" w:rsidRDefault="00EB2888">
            <w:pPr>
              <w:jc w:val="center"/>
              <w:rPr>
                <w:sz w:val="22"/>
              </w:rPr>
            </w:pPr>
            <w:r w:rsidRPr="003C3AF4">
              <w:rPr>
                <w:sz w:val="22"/>
              </w:rPr>
              <w:t>Prasības autoruzraudzībai</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4DF170" w14:textId="77777777" w:rsidR="00EB2888" w:rsidRDefault="00EB2888" w:rsidP="00EB2888">
            <w:pPr>
              <w:numPr>
                <w:ilvl w:val="2"/>
                <w:numId w:val="24"/>
              </w:numPr>
              <w:spacing w:after="0"/>
              <w:ind w:left="604" w:hanging="604"/>
              <w:jc w:val="both"/>
              <w:rPr>
                <w:sz w:val="22"/>
              </w:rPr>
            </w:pPr>
            <w:r w:rsidRPr="003C3AF4">
              <w:rPr>
                <w:sz w:val="22"/>
              </w:rPr>
              <w:t>Autoruzraudzība Būvobjektā atbilstoši Ministru kabineta 19.08.2015. noteikumiem Nr.500 “Vispārīgie būvnoteikumi” un citiem saistītiem normatīvajiem aktiem, sekmējot Būvobjekta pārbūvi atbilstoši Būvprojektam un tā kvalitatīvu un autentisku realizāciju dabā, nepieļaujot būvniecības dalībnieku patvaļīgas atkāpes no akceptētā būvprojekta, kā arī saistošo normatīvo aktu un standartu pārkāpumus būvdarbu gait</w:t>
            </w:r>
            <w:r>
              <w:rPr>
                <w:sz w:val="22"/>
              </w:rPr>
              <w:t>ā.</w:t>
            </w:r>
          </w:p>
          <w:p w14:paraId="55344568" w14:textId="77777777" w:rsidR="00EB2888" w:rsidRDefault="00EB2888" w:rsidP="00EB2888">
            <w:pPr>
              <w:numPr>
                <w:ilvl w:val="2"/>
                <w:numId w:val="24"/>
              </w:numPr>
              <w:spacing w:after="0"/>
              <w:ind w:left="604" w:hanging="604"/>
              <w:jc w:val="both"/>
              <w:rPr>
                <w:sz w:val="22"/>
              </w:rPr>
            </w:pPr>
            <w:r w:rsidRPr="0029737E">
              <w:rPr>
                <w:sz w:val="22"/>
              </w:rPr>
              <w:t>Veicot Autoruzraudzību, Izpildītājam jāievēro spēkā esošie būvnoteikumi un citi Latvijas Republikā spēkā esošie normatīvie akti, kas regulē autoruzraudzības darbu veikšanu.</w:t>
            </w:r>
          </w:p>
          <w:p w14:paraId="51577A07" w14:textId="77777777" w:rsidR="00EB2888" w:rsidRDefault="00EB2888" w:rsidP="00EB2888">
            <w:pPr>
              <w:numPr>
                <w:ilvl w:val="2"/>
                <w:numId w:val="24"/>
              </w:numPr>
              <w:spacing w:after="0"/>
              <w:ind w:left="604" w:hanging="604"/>
              <w:jc w:val="both"/>
              <w:rPr>
                <w:sz w:val="22"/>
              </w:rPr>
            </w:pPr>
            <w:r w:rsidRPr="0029737E">
              <w:rPr>
                <w:sz w:val="22"/>
              </w:rPr>
              <w:t>Izpildītājs apņemas ievērot informācijas konfidencialitāti, neizmantot to paša vai jebkuras trešās personas labā, neizpaust trešajām personām un nelietot citādi kā tikai Līgumā noteikto pienākumu izpildīšanas nodrošināšanai.</w:t>
            </w:r>
          </w:p>
          <w:p w14:paraId="23F130D1" w14:textId="77777777" w:rsidR="00EB2888" w:rsidRDefault="00EB2888" w:rsidP="00EB2888">
            <w:pPr>
              <w:numPr>
                <w:ilvl w:val="2"/>
                <w:numId w:val="24"/>
              </w:numPr>
              <w:spacing w:after="0"/>
              <w:ind w:left="604" w:hanging="604"/>
              <w:jc w:val="both"/>
              <w:rPr>
                <w:sz w:val="22"/>
              </w:rPr>
            </w:pPr>
            <w:r w:rsidRPr="0029737E">
              <w:rPr>
                <w:sz w:val="22"/>
              </w:rPr>
              <w:t xml:space="preserve">Papildus normatīvajos aktos noteiktajam Izpildītājs: </w:t>
            </w:r>
          </w:p>
          <w:p w14:paraId="76EA8655" w14:textId="77777777" w:rsidR="00EB2888" w:rsidRDefault="00EB2888" w:rsidP="00EB2888">
            <w:pPr>
              <w:numPr>
                <w:ilvl w:val="3"/>
                <w:numId w:val="24"/>
              </w:numPr>
              <w:spacing w:after="0"/>
              <w:ind w:left="888" w:hanging="709"/>
              <w:jc w:val="both"/>
              <w:rPr>
                <w:sz w:val="22"/>
              </w:rPr>
            </w:pPr>
            <w:r w:rsidRPr="00B33E5B">
              <w:rPr>
                <w:sz w:val="22"/>
              </w:rPr>
              <w:t>Informē Pasūtītāju u.c. normatīvajos aktos noteiktās institūcijas par būvdarbu gaitā konstatētajiem trūkumiem, pieļautajām atkāpēm no būvprojekta vai Latvijas būvnormatīvu pārkāpumiem;</w:t>
            </w:r>
          </w:p>
          <w:p w14:paraId="1E3064DD" w14:textId="77777777" w:rsidR="00EB2888" w:rsidRDefault="00EB2888" w:rsidP="00EB2888">
            <w:pPr>
              <w:numPr>
                <w:ilvl w:val="3"/>
                <w:numId w:val="24"/>
              </w:numPr>
              <w:spacing w:after="0"/>
              <w:ind w:left="888" w:hanging="709"/>
              <w:jc w:val="both"/>
              <w:rPr>
                <w:sz w:val="22"/>
              </w:rPr>
            </w:pPr>
            <w:r w:rsidRPr="00012EB0">
              <w:rPr>
                <w:sz w:val="22"/>
              </w:rPr>
              <w:t>Nodrošina Izpildītāja pārstāvja ierašanos Būvobjektā ne vēlāk kā trīs darba dienās pēc Pasūtītāja projekta vadītāja, būvdarbu vadītāja vai objekta būvuzrauga rakstiska pieprasījuma saņemšanas vai citā pieprasījumā norādītajā laikā;</w:t>
            </w:r>
          </w:p>
          <w:p w14:paraId="419A4109" w14:textId="77777777" w:rsidR="00EB2888" w:rsidRDefault="00EB2888" w:rsidP="00EB2888">
            <w:pPr>
              <w:numPr>
                <w:ilvl w:val="3"/>
                <w:numId w:val="24"/>
              </w:numPr>
              <w:spacing w:after="0"/>
              <w:ind w:left="888" w:hanging="709"/>
              <w:jc w:val="both"/>
              <w:rPr>
                <w:sz w:val="22"/>
              </w:rPr>
            </w:pPr>
            <w:r w:rsidRPr="00012EB0">
              <w:rPr>
                <w:sz w:val="22"/>
              </w:rPr>
              <w:t>Būvdarbu gaitā pārbauda Būvobjekta arhitektonisko apjomu atbilstību Būvprojekta arhitektūras risinājumiem;</w:t>
            </w:r>
          </w:p>
          <w:p w14:paraId="55BDCC70" w14:textId="77777777" w:rsidR="00EB2888" w:rsidRDefault="00EB2888" w:rsidP="00EB2888">
            <w:pPr>
              <w:numPr>
                <w:ilvl w:val="3"/>
                <w:numId w:val="24"/>
              </w:numPr>
              <w:spacing w:after="0"/>
              <w:ind w:left="888" w:hanging="709"/>
              <w:jc w:val="both"/>
              <w:rPr>
                <w:sz w:val="22"/>
              </w:rPr>
            </w:pPr>
            <w:r w:rsidRPr="00012EB0">
              <w:rPr>
                <w:sz w:val="22"/>
              </w:rPr>
              <w:t>Laikus pārbauda Būvobjektā lietoto konstrukciju, būvizstrādājumu un materiālu atbilstību būvprojektam un nepieļaut neatbilstošu konstrukciju, būvizstrādājumu un materiālu iestrādāšanu būvē, ja tie nav pilnvērtīgi aizstājēji būvprojektā paredzētajiem;</w:t>
            </w:r>
          </w:p>
          <w:p w14:paraId="6D58BA2E" w14:textId="77777777" w:rsidR="00EB2888" w:rsidRDefault="00EB2888" w:rsidP="00EB2888">
            <w:pPr>
              <w:numPr>
                <w:ilvl w:val="3"/>
                <w:numId w:val="24"/>
              </w:numPr>
              <w:spacing w:after="0"/>
              <w:ind w:left="888" w:hanging="709"/>
              <w:jc w:val="both"/>
              <w:rPr>
                <w:sz w:val="22"/>
              </w:rPr>
            </w:pPr>
            <w:r w:rsidRPr="00F87230">
              <w:rPr>
                <w:sz w:val="22"/>
              </w:rPr>
              <w:t>BIS vidē fiksē atkāpes no Būvprojekta;</w:t>
            </w:r>
          </w:p>
          <w:p w14:paraId="7FEB5A36" w14:textId="6D4AA51F" w:rsidR="00EB2888" w:rsidRDefault="00EB2888" w:rsidP="00EB2888">
            <w:pPr>
              <w:numPr>
                <w:ilvl w:val="3"/>
                <w:numId w:val="24"/>
              </w:numPr>
              <w:spacing w:after="0"/>
              <w:ind w:left="888" w:hanging="709"/>
              <w:jc w:val="both"/>
              <w:rPr>
                <w:sz w:val="22"/>
              </w:rPr>
            </w:pPr>
            <w:r>
              <w:rPr>
                <w:sz w:val="22"/>
              </w:rPr>
              <w:t>a</w:t>
            </w:r>
            <w:r w:rsidRPr="00F87230">
              <w:rPr>
                <w:sz w:val="22"/>
              </w:rPr>
              <w:t xml:space="preserve">psekot objektu un piedalīties kopsapulcēs vismaz </w:t>
            </w:r>
            <w:r w:rsidR="00CF30AC">
              <w:rPr>
                <w:sz w:val="22"/>
              </w:rPr>
              <w:t>2</w:t>
            </w:r>
            <w:r w:rsidRPr="00F87230">
              <w:rPr>
                <w:sz w:val="22"/>
              </w:rPr>
              <w:t xml:space="preserve"> (divas) reizes mēnesī būvdarbu laikā, iepriekš saskaņojot ar pasūtītāju vietu un laiku;</w:t>
            </w:r>
          </w:p>
          <w:p w14:paraId="02F0D237" w14:textId="77777777" w:rsidR="00EB2888" w:rsidRDefault="00EB2888" w:rsidP="00EB2888">
            <w:pPr>
              <w:numPr>
                <w:ilvl w:val="3"/>
                <w:numId w:val="24"/>
              </w:numPr>
              <w:spacing w:after="0"/>
              <w:ind w:left="888" w:hanging="709"/>
              <w:jc w:val="both"/>
              <w:rPr>
                <w:sz w:val="22"/>
              </w:rPr>
            </w:pPr>
            <w:r>
              <w:rPr>
                <w:sz w:val="22"/>
              </w:rPr>
              <w:t>P</w:t>
            </w:r>
            <w:r w:rsidRPr="00F87230">
              <w:rPr>
                <w:sz w:val="22"/>
              </w:rPr>
              <w:t>iedalīties segto darbu, nozīmīgo konstrukciju pieņemšanā un parakstīt segto darbu un nozīmīgo konstrukciju pieņemšanas aktus;</w:t>
            </w:r>
          </w:p>
          <w:p w14:paraId="6BBD408D" w14:textId="77777777" w:rsidR="00EB2888" w:rsidRDefault="00EB2888" w:rsidP="00EB2888">
            <w:pPr>
              <w:numPr>
                <w:ilvl w:val="3"/>
                <w:numId w:val="24"/>
              </w:numPr>
              <w:spacing w:after="0"/>
              <w:ind w:left="888" w:hanging="709"/>
              <w:jc w:val="both"/>
              <w:rPr>
                <w:sz w:val="22"/>
              </w:rPr>
            </w:pPr>
            <w:r w:rsidRPr="00F87230">
              <w:rPr>
                <w:sz w:val="22"/>
              </w:rPr>
              <w:t>Būvdarbu garantijas laikā piedalās defektu konstatēšanā un defektu novēršanas konstatēšanā;</w:t>
            </w:r>
          </w:p>
          <w:p w14:paraId="124CD462" w14:textId="547CF98B" w:rsidR="00EB2888" w:rsidRDefault="00EB2888" w:rsidP="00EB2888">
            <w:pPr>
              <w:numPr>
                <w:ilvl w:val="2"/>
                <w:numId w:val="24"/>
              </w:numPr>
              <w:spacing w:after="0"/>
              <w:ind w:left="604" w:hanging="567"/>
              <w:jc w:val="both"/>
              <w:rPr>
                <w:sz w:val="22"/>
              </w:rPr>
            </w:pPr>
            <w:r w:rsidRPr="003C3AF4">
              <w:rPr>
                <w:sz w:val="22"/>
              </w:rPr>
              <w:t xml:space="preserve">Finanšu piedāvājumā ir jāietver visas izmaksas, kas nepieciešamas būvprojekta autoruzraudzības pakalpojuma nodrošināšanai, tajā skaitā objekta apmeklējums, ne retāk kā </w:t>
            </w:r>
            <w:r w:rsidR="00120DCB">
              <w:rPr>
                <w:sz w:val="22"/>
              </w:rPr>
              <w:t>2</w:t>
            </w:r>
            <w:r w:rsidRPr="003C3AF4">
              <w:rPr>
                <w:sz w:val="22"/>
              </w:rPr>
              <w:t xml:space="preserve"> reizes mēnesī, izmaiņu rasējumu izstrāde un saskaņošana, kas saistīta būvprojektā konstatēto kļūdu labošanu un/vai novēršanu, būvprojektā iekļauto risinājumu skaidrošanu būvdarbu laikā un citas saistītās izmaksas, kas nepieciešamas autoruzraudzības pakalpojuma nodrošināšanai visu būvdarbu laiku.</w:t>
            </w:r>
          </w:p>
          <w:p w14:paraId="287C72D8" w14:textId="77777777" w:rsidR="00EB2888" w:rsidRDefault="00EB2888" w:rsidP="00EB2888">
            <w:pPr>
              <w:numPr>
                <w:ilvl w:val="2"/>
                <w:numId w:val="24"/>
              </w:numPr>
              <w:spacing w:after="0"/>
              <w:ind w:left="604" w:hanging="567"/>
              <w:jc w:val="both"/>
              <w:rPr>
                <w:sz w:val="22"/>
              </w:rPr>
            </w:pPr>
            <w:r w:rsidRPr="00F87230">
              <w:rPr>
                <w:sz w:val="22"/>
              </w:rPr>
              <w:t>Autoruzraudzības izmaksas ir fiksētas uz objekta būvniecības laiku, līdz objekta nodošanai ekspluatācijā;</w:t>
            </w:r>
          </w:p>
          <w:p w14:paraId="494E87A2" w14:textId="77777777" w:rsidR="00EB2888" w:rsidRPr="00F87230" w:rsidRDefault="00EB2888" w:rsidP="00EB2888">
            <w:pPr>
              <w:numPr>
                <w:ilvl w:val="2"/>
                <w:numId w:val="24"/>
              </w:numPr>
              <w:spacing w:after="0"/>
              <w:ind w:left="604" w:hanging="567"/>
              <w:jc w:val="both"/>
              <w:rPr>
                <w:sz w:val="22"/>
              </w:rPr>
            </w:pPr>
            <w:r w:rsidRPr="00F87230">
              <w:rPr>
                <w:sz w:val="22"/>
              </w:rPr>
              <w:t>Izņēmums autoruzraudzības izmaksu palielināšanai ir Pasūtītāja dots darba uzdevums papildus apjomu projektēšanai vai projekta risinājumu pārprojektēšanai, ja to pieprasa Pasūtītājs.</w:t>
            </w:r>
          </w:p>
        </w:tc>
      </w:tr>
    </w:tbl>
    <w:p w14:paraId="0D20F992" w14:textId="1F339DB5" w:rsidR="00EC4F20" w:rsidRDefault="00EC4F20">
      <w:pPr>
        <w:spacing w:line="259" w:lineRule="auto"/>
        <w:ind w:firstLine="0"/>
        <w:rPr>
          <w:rFonts w:cs="Times New Roman"/>
          <w:szCs w:val="24"/>
        </w:rPr>
      </w:pPr>
    </w:p>
    <w:p w14:paraId="0BE5305C" w14:textId="7DA54329" w:rsidR="001C3424" w:rsidRDefault="001C3424" w:rsidP="001C3424">
      <w:pPr>
        <w:spacing w:line="259" w:lineRule="auto"/>
        <w:ind w:firstLine="0"/>
        <w:jc w:val="center"/>
        <w:rPr>
          <w:rFonts w:cs="Times New Roman"/>
          <w:b/>
          <w:bCs/>
          <w:szCs w:val="24"/>
        </w:rPr>
      </w:pPr>
      <w:r w:rsidRPr="001C3424">
        <w:rPr>
          <w:rFonts w:cs="Times New Roman"/>
          <w:b/>
          <w:bCs/>
          <w:szCs w:val="24"/>
        </w:rPr>
        <w:t>ATTĒLI</w:t>
      </w:r>
    </w:p>
    <w:p w14:paraId="21482CBB" w14:textId="77777777" w:rsidR="004B1E36" w:rsidRPr="001C3424" w:rsidRDefault="004B1E36" w:rsidP="001C3424">
      <w:pPr>
        <w:spacing w:line="259" w:lineRule="auto"/>
        <w:ind w:firstLine="0"/>
        <w:jc w:val="center"/>
        <w:rPr>
          <w:rFonts w:cs="Times New Roman"/>
          <w:b/>
          <w:bCs/>
          <w:szCs w:val="24"/>
        </w:rPr>
      </w:pPr>
    </w:p>
    <w:p w14:paraId="04D71059" w14:textId="3FE4E521" w:rsidR="00EC4F20" w:rsidRDefault="001C3424" w:rsidP="001C3424">
      <w:pPr>
        <w:spacing w:after="200" w:line="276" w:lineRule="auto"/>
        <w:jc w:val="center"/>
      </w:pPr>
      <w:r>
        <w:rPr>
          <w:noProof/>
        </w:rPr>
        <w:drawing>
          <wp:inline distT="0" distB="0" distL="0" distR="0" wp14:anchorId="4B36ECF1" wp14:editId="152CBE1C">
            <wp:extent cx="4680000" cy="6095737"/>
            <wp:effectExtent l="0" t="0" r="6350" b="635"/>
            <wp:docPr id="1605646862" name="Attēls 4" descr="Attēls, kurā ir teksts, diagramma, paralēls, plān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646862" name="Attēls 4" descr="Attēls, kurā ir teksts, diagramma, paralēls, plāns&#10;&#10;Apraksts ģenerēts automātiski"/>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80000" cy="6095737"/>
                    </a:xfrm>
                    <a:prstGeom prst="rect">
                      <a:avLst/>
                    </a:prstGeom>
                    <a:noFill/>
                    <a:ln>
                      <a:noFill/>
                    </a:ln>
                  </pic:spPr>
                </pic:pic>
              </a:graphicData>
            </a:graphic>
          </wp:inline>
        </w:drawing>
      </w:r>
    </w:p>
    <w:p w14:paraId="6B4D13B4" w14:textId="50B32E55" w:rsidR="00EC4F20" w:rsidRDefault="00EC4F20" w:rsidP="00447B9D">
      <w:pPr>
        <w:numPr>
          <w:ilvl w:val="0"/>
          <w:numId w:val="16"/>
        </w:numPr>
        <w:spacing w:after="200" w:line="276" w:lineRule="auto"/>
        <w:jc w:val="center"/>
      </w:pPr>
      <w:r>
        <w:t>Attēls</w:t>
      </w:r>
    </w:p>
    <w:p w14:paraId="2A739C98" w14:textId="47414E4C" w:rsidR="00EC4F20" w:rsidRDefault="001C3424" w:rsidP="004B1E36">
      <w:pPr>
        <w:spacing w:after="200" w:line="276" w:lineRule="auto"/>
        <w:ind w:left="720" w:firstLine="0"/>
        <w:jc w:val="center"/>
      </w:pPr>
      <w:r>
        <w:rPr>
          <w:noProof/>
        </w:rPr>
        <w:drawing>
          <wp:inline distT="0" distB="0" distL="0" distR="0" wp14:anchorId="10ED5D62" wp14:editId="7D244613">
            <wp:extent cx="4680000" cy="3469655"/>
            <wp:effectExtent l="0" t="0" r="6350" b="0"/>
            <wp:docPr id="1143648670" name="Attēls 1" descr="Attēls, kurā ir Aero fotogrāfija, Skats no putna lidojuma, teksts, aero&#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648670" name="Attēls 1" descr="Attēls, kurā ir Aero fotogrāfija, Skats no putna lidojuma, teksts, aero&#10;&#10;Apraksts ģenerēts automātiski"/>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80000" cy="3469655"/>
                    </a:xfrm>
                    <a:prstGeom prst="rect">
                      <a:avLst/>
                    </a:prstGeom>
                    <a:noFill/>
                    <a:ln>
                      <a:noFill/>
                    </a:ln>
                  </pic:spPr>
                </pic:pic>
              </a:graphicData>
            </a:graphic>
          </wp:inline>
        </w:drawing>
      </w:r>
    </w:p>
    <w:p w14:paraId="12C875A4" w14:textId="138B9AEE" w:rsidR="001C3424" w:rsidRDefault="003725AE" w:rsidP="001C3424">
      <w:pPr>
        <w:numPr>
          <w:ilvl w:val="0"/>
          <w:numId w:val="16"/>
        </w:numPr>
        <w:spacing w:after="200" w:line="276" w:lineRule="auto"/>
        <w:jc w:val="center"/>
      </w:pPr>
      <w:r>
        <w:t>Attēls</w:t>
      </w:r>
    </w:p>
    <w:p w14:paraId="7AA1C78D" w14:textId="77777777" w:rsidR="001C3424" w:rsidRDefault="001C3424" w:rsidP="001C3424">
      <w:pPr>
        <w:spacing w:after="200" w:line="276" w:lineRule="auto"/>
        <w:ind w:left="720" w:firstLine="0"/>
      </w:pPr>
    </w:p>
    <w:p w14:paraId="3A115B11" w14:textId="77777777" w:rsidR="001C3424" w:rsidRDefault="001C3424" w:rsidP="001C3424">
      <w:pPr>
        <w:spacing w:after="200" w:line="276" w:lineRule="auto"/>
        <w:ind w:left="720" w:firstLine="0"/>
      </w:pPr>
    </w:p>
    <w:p w14:paraId="3AD663A1" w14:textId="01677E94" w:rsidR="003725AE" w:rsidRDefault="001C3424" w:rsidP="004B1E36">
      <w:pPr>
        <w:spacing w:after="200" w:line="276" w:lineRule="auto"/>
        <w:ind w:firstLine="0"/>
        <w:jc w:val="center"/>
      </w:pPr>
      <w:r>
        <w:rPr>
          <w:noProof/>
        </w:rPr>
        <w:drawing>
          <wp:inline distT="0" distB="0" distL="0" distR="0" wp14:anchorId="7A6F9961" wp14:editId="30F084E5">
            <wp:extent cx="4794848" cy="3600801"/>
            <wp:effectExtent l="0" t="0" r="6350" b="0"/>
            <wp:docPr id="351874121" name="Attēls 1" descr="Attēls, kurā ir ārpus telpām, zāle, debesis, aug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74121" name="Attēls 1" descr="Attēls, kurā ir ārpus telpām, zāle, debesis, augs&#10;&#10;Apraksts ģenerēts automātiski"/>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7402" cy="3610228"/>
                    </a:xfrm>
                    <a:prstGeom prst="rect">
                      <a:avLst/>
                    </a:prstGeom>
                    <a:noFill/>
                    <a:ln>
                      <a:noFill/>
                    </a:ln>
                  </pic:spPr>
                </pic:pic>
              </a:graphicData>
            </a:graphic>
          </wp:inline>
        </w:drawing>
      </w:r>
    </w:p>
    <w:p w14:paraId="4A306EFC" w14:textId="0F664D62" w:rsidR="001C3424" w:rsidRDefault="00377623" w:rsidP="001C3424">
      <w:pPr>
        <w:numPr>
          <w:ilvl w:val="0"/>
          <w:numId w:val="16"/>
        </w:numPr>
        <w:spacing w:after="200" w:line="276" w:lineRule="auto"/>
        <w:jc w:val="center"/>
      </w:pPr>
      <w:r>
        <w:t>Attēls</w:t>
      </w:r>
    </w:p>
    <w:p w14:paraId="10B3298A" w14:textId="77777777" w:rsidR="001C3424" w:rsidRDefault="001C3424" w:rsidP="0098720A">
      <w:pPr>
        <w:spacing w:line="259" w:lineRule="auto"/>
        <w:ind w:firstLine="0"/>
        <w:jc w:val="center"/>
      </w:pPr>
    </w:p>
    <w:p w14:paraId="75292FB9" w14:textId="32C61D10" w:rsidR="004B1E36" w:rsidRDefault="00CD2E10" w:rsidP="00720B87">
      <w:pPr>
        <w:spacing w:line="259" w:lineRule="auto"/>
        <w:ind w:firstLine="0"/>
        <w:jc w:val="center"/>
      </w:pPr>
      <w:r>
        <w:rPr>
          <w:noProof/>
        </w:rPr>
        <w:drawing>
          <wp:inline distT="0" distB="0" distL="0" distR="0" wp14:anchorId="766235DD" wp14:editId="17E525D8">
            <wp:extent cx="4795200" cy="2487792"/>
            <wp:effectExtent l="0" t="0" r="5715" b="8255"/>
            <wp:docPr id="1791792640"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95200" cy="2487792"/>
                    </a:xfrm>
                    <a:prstGeom prst="rect">
                      <a:avLst/>
                    </a:prstGeom>
                    <a:noFill/>
                    <a:ln>
                      <a:noFill/>
                    </a:ln>
                  </pic:spPr>
                </pic:pic>
              </a:graphicData>
            </a:graphic>
          </wp:inline>
        </w:drawing>
      </w:r>
    </w:p>
    <w:p w14:paraId="3CD642BC" w14:textId="7503C6CD" w:rsidR="0098720A" w:rsidRDefault="00720B87" w:rsidP="0098720A">
      <w:pPr>
        <w:pStyle w:val="ListParagraph"/>
        <w:numPr>
          <w:ilvl w:val="0"/>
          <w:numId w:val="16"/>
        </w:numPr>
        <w:spacing w:line="259" w:lineRule="auto"/>
        <w:jc w:val="center"/>
      </w:pPr>
      <w:r>
        <w:t>A</w:t>
      </w:r>
      <w:r w:rsidR="0098720A">
        <w:t>ttēls</w:t>
      </w:r>
    </w:p>
    <w:p w14:paraId="767A27AE" w14:textId="77777777" w:rsidR="00720B87" w:rsidRDefault="00720B87" w:rsidP="00720B87">
      <w:pPr>
        <w:pStyle w:val="ListParagraph"/>
        <w:spacing w:line="259" w:lineRule="auto"/>
        <w:ind w:firstLine="0"/>
      </w:pPr>
    </w:p>
    <w:p w14:paraId="140AAC4A" w14:textId="77777777" w:rsidR="00720B87" w:rsidRDefault="00720B87" w:rsidP="00720B87">
      <w:pPr>
        <w:pStyle w:val="ListParagraph"/>
        <w:spacing w:line="259" w:lineRule="auto"/>
        <w:ind w:firstLine="0"/>
      </w:pPr>
    </w:p>
    <w:p w14:paraId="0613FC8B" w14:textId="7CF90454" w:rsidR="00C255E9" w:rsidRDefault="00B02BA7" w:rsidP="001C3424">
      <w:pPr>
        <w:spacing w:after="200" w:line="276" w:lineRule="auto"/>
        <w:ind w:firstLine="0"/>
        <w:jc w:val="center"/>
      </w:pPr>
      <w:r>
        <w:rPr>
          <w:noProof/>
        </w:rPr>
        <w:drawing>
          <wp:inline distT="0" distB="0" distL="0" distR="0" wp14:anchorId="2D3CD3D4" wp14:editId="255EF079">
            <wp:extent cx="4795200" cy="1243200"/>
            <wp:effectExtent l="0" t="0" r="5715" b="0"/>
            <wp:docPr id="1499210516"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95200" cy="1243200"/>
                    </a:xfrm>
                    <a:prstGeom prst="rect">
                      <a:avLst/>
                    </a:prstGeom>
                    <a:noFill/>
                    <a:ln>
                      <a:noFill/>
                    </a:ln>
                  </pic:spPr>
                </pic:pic>
              </a:graphicData>
            </a:graphic>
          </wp:inline>
        </w:drawing>
      </w:r>
    </w:p>
    <w:p w14:paraId="79AA0A87" w14:textId="407BBA5C" w:rsidR="00C01A60" w:rsidRDefault="00C01A60" w:rsidP="00C01A60">
      <w:pPr>
        <w:pStyle w:val="ListParagraph"/>
        <w:numPr>
          <w:ilvl w:val="0"/>
          <w:numId w:val="16"/>
        </w:numPr>
        <w:spacing w:after="200" w:line="276" w:lineRule="auto"/>
        <w:jc w:val="center"/>
      </w:pPr>
      <w:r>
        <w:t>Attēls</w:t>
      </w:r>
    </w:p>
    <w:p w14:paraId="6038328F" w14:textId="7E9CFB9F" w:rsidR="00C255E9" w:rsidRDefault="00C255E9" w:rsidP="001C3424">
      <w:pPr>
        <w:pStyle w:val="ListParagraph"/>
        <w:spacing w:after="200" w:line="276" w:lineRule="auto"/>
        <w:ind w:firstLine="0"/>
        <w:jc w:val="center"/>
      </w:pPr>
    </w:p>
    <w:p w14:paraId="65237EBA" w14:textId="2449FBD1" w:rsidR="00C255E9" w:rsidRPr="008043BF" w:rsidRDefault="008043BF" w:rsidP="008043BF">
      <w:pPr>
        <w:pStyle w:val="ListParagraph"/>
        <w:spacing w:after="200" w:line="276" w:lineRule="auto"/>
        <w:ind w:firstLine="0"/>
        <w:rPr>
          <w:sz w:val="20"/>
          <w:szCs w:val="20"/>
        </w:rPr>
      </w:pPr>
      <w:r w:rsidRPr="008043BF">
        <w:rPr>
          <w:sz w:val="20"/>
          <w:szCs w:val="20"/>
        </w:rPr>
        <w:t>*Ievietotajiem attēliem ir tikai vizuāls un informatīvs raksturs</w:t>
      </w:r>
    </w:p>
    <w:sectPr w:rsidR="00C255E9" w:rsidRPr="008043BF" w:rsidSect="0081397A">
      <w:pgSz w:w="11906" w:h="16838"/>
      <w:pgMar w:top="1134" w:right="737" w:bottom="1134" w:left="158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Roboto Slab">
    <w:altName w:val="Arial"/>
    <w:charset w:val="00"/>
    <w:family w:val="auto"/>
    <w:pitch w:val="variable"/>
    <w:sig w:usb0="000004FF" w:usb1="8000405F" w:usb2="00000022"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383882"/>
    <w:multiLevelType w:val="hybridMultilevel"/>
    <w:tmpl w:val="32D6BB4C"/>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 w15:restartNumberingAfterBreak="0">
    <w:nsid w:val="0CB94F0B"/>
    <w:multiLevelType w:val="multilevel"/>
    <w:tmpl w:val="4A2AA39C"/>
    <w:lvl w:ilvl="0">
      <w:numFmt w:val="bullet"/>
      <w:lvlText w:val=""/>
      <w:lvlJc w:val="left"/>
      <w:pPr>
        <w:ind w:left="384" w:hanging="360"/>
      </w:pPr>
      <w:rPr>
        <w:rFonts w:ascii="Symbol" w:hAnsi="Symbol"/>
      </w:rPr>
    </w:lvl>
    <w:lvl w:ilvl="1">
      <w:numFmt w:val="bullet"/>
      <w:lvlText w:val="o"/>
      <w:lvlJc w:val="left"/>
      <w:pPr>
        <w:ind w:left="1104" w:hanging="360"/>
      </w:pPr>
      <w:rPr>
        <w:rFonts w:ascii="Courier New" w:hAnsi="Courier New" w:cs="Courier New"/>
      </w:rPr>
    </w:lvl>
    <w:lvl w:ilvl="2">
      <w:numFmt w:val="bullet"/>
      <w:lvlText w:val=""/>
      <w:lvlJc w:val="left"/>
      <w:pPr>
        <w:ind w:left="1824" w:hanging="360"/>
      </w:pPr>
      <w:rPr>
        <w:rFonts w:ascii="Wingdings" w:hAnsi="Wingdings"/>
      </w:rPr>
    </w:lvl>
    <w:lvl w:ilvl="3">
      <w:numFmt w:val="bullet"/>
      <w:lvlText w:val=""/>
      <w:lvlJc w:val="left"/>
      <w:pPr>
        <w:ind w:left="2544" w:hanging="360"/>
      </w:pPr>
      <w:rPr>
        <w:rFonts w:ascii="Symbol" w:hAnsi="Symbol"/>
      </w:rPr>
    </w:lvl>
    <w:lvl w:ilvl="4">
      <w:numFmt w:val="bullet"/>
      <w:lvlText w:val="o"/>
      <w:lvlJc w:val="left"/>
      <w:pPr>
        <w:ind w:left="3264" w:hanging="360"/>
      </w:pPr>
      <w:rPr>
        <w:rFonts w:ascii="Courier New" w:hAnsi="Courier New" w:cs="Courier New"/>
      </w:rPr>
    </w:lvl>
    <w:lvl w:ilvl="5">
      <w:numFmt w:val="bullet"/>
      <w:lvlText w:val=""/>
      <w:lvlJc w:val="left"/>
      <w:pPr>
        <w:ind w:left="3984" w:hanging="360"/>
      </w:pPr>
      <w:rPr>
        <w:rFonts w:ascii="Wingdings" w:hAnsi="Wingdings"/>
      </w:rPr>
    </w:lvl>
    <w:lvl w:ilvl="6">
      <w:numFmt w:val="bullet"/>
      <w:lvlText w:val=""/>
      <w:lvlJc w:val="left"/>
      <w:pPr>
        <w:ind w:left="4704" w:hanging="360"/>
      </w:pPr>
      <w:rPr>
        <w:rFonts w:ascii="Symbol" w:hAnsi="Symbol"/>
      </w:rPr>
    </w:lvl>
    <w:lvl w:ilvl="7">
      <w:numFmt w:val="bullet"/>
      <w:lvlText w:val="o"/>
      <w:lvlJc w:val="left"/>
      <w:pPr>
        <w:ind w:left="5424" w:hanging="360"/>
      </w:pPr>
      <w:rPr>
        <w:rFonts w:ascii="Courier New" w:hAnsi="Courier New" w:cs="Courier New"/>
      </w:rPr>
    </w:lvl>
    <w:lvl w:ilvl="8">
      <w:numFmt w:val="bullet"/>
      <w:lvlText w:val=""/>
      <w:lvlJc w:val="left"/>
      <w:pPr>
        <w:ind w:left="6144" w:hanging="360"/>
      </w:pPr>
      <w:rPr>
        <w:rFonts w:ascii="Wingdings" w:hAnsi="Wingdings"/>
      </w:rPr>
    </w:lvl>
  </w:abstractNum>
  <w:abstractNum w:abstractNumId="2" w15:restartNumberingAfterBreak="0">
    <w:nsid w:val="0E2A01B5"/>
    <w:multiLevelType w:val="multilevel"/>
    <w:tmpl w:val="40CE906C"/>
    <w:lvl w:ilvl="0">
      <w:start w:val="6"/>
      <w:numFmt w:val="decimal"/>
      <w:lvlText w:val="%1."/>
      <w:lvlJc w:val="left"/>
      <w:pPr>
        <w:ind w:left="504" w:hanging="504"/>
      </w:pPr>
      <w:rPr>
        <w:rFonts w:hint="default"/>
      </w:rPr>
    </w:lvl>
    <w:lvl w:ilvl="1">
      <w:start w:val="2"/>
      <w:numFmt w:val="decimal"/>
      <w:lvlText w:val="%1.%2."/>
      <w:lvlJc w:val="left"/>
      <w:pPr>
        <w:ind w:left="594" w:hanging="504"/>
      </w:pPr>
      <w:rPr>
        <w:rFonts w:hint="default"/>
      </w:rPr>
    </w:lvl>
    <w:lvl w:ilvl="2">
      <w:start w:val="3"/>
      <w:numFmt w:val="decimal"/>
      <w:lvlText w:val="%1.%2.%3."/>
      <w:lvlJc w:val="left"/>
      <w:pPr>
        <w:ind w:left="900" w:hanging="720"/>
      </w:pPr>
      <w:rPr>
        <w:rFonts w:hint="default"/>
      </w:rPr>
    </w:lvl>
    <w:lvl w:ilvl="3">
      <w:start w:val="1"/>
      <w:numFmt w:val="decimal"/>
      <w:lvlText w:val="%1.%2.%3.%4."/>
      <w:lvlJc w:val="left"/>
      <w:pPr>
        <w:ind w:left="99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3" w15:restartNumberingAfterBreak="0">
    <w:nsid w:val="17501CEB"/>
    <w:multiLevelType w:val="multilevel"/>
    <w:tmpl w:val="2108AEA4"/>
    <w:lvl w:ilvl="0">
      <w:numFmt w:val="bullet"/>
      <w:lvlText w:val="-"/>
      <w:lvlJc w:val="left"/>
      <w:pPr>
        <w:ind w:left="720" w:hanging="360"/>
      </w:pPr>
      <w:rPr>
        <w:rFonts w:ascii="Times New Roman" w:eastAsia="Times New Roman" w:hAnsi="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187E511B"/>
    <w:multiLevelType w:val="hybridMultilevel"/>
    <w:tmpl w:val="6F521F30"/>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5" w15:restartNumberingAfterBreak="0">
    <w:nsid w:val="18830FEB"/>
    <w:multiLevelType w:val="multilevel"/>
    <w:tmpl w:val="A4ACD620"/>
    <w:lvl w:ilvl="0">
      <w:start w:val="7"/>
      <w:numFmt w:val="decimal"/>
      <w:lvlText w:val="%1."/>
      <w:lvlJc w:val="left"/>
      <w:pPr>
        <w:ind w:left="504" w:hanging="504"/>
      </w:pPr>
      <w:rPr>
        <w:rFonts w:hint="default"/>
      </w:rPr>
    </w:lvl>
    <w:lvl w:ilvl="1">
      <w:start w:val="1"/>
      <w:numFmt w:val="decimal"/>
      <w:lvlText w:val="%1.%2."/>
      <w:lvlJc w:val="left"/>
      <w:pPr>
        <w:ind w:left="756" w:hanging="504"/>
      </w:pPr>
      <w:rPr>
        <w:rFonts w:hint="default"/>
      </w:rPr>
    </w:lvl>
    <w:lvl w:ilvl="2">
      <w:start w:val="1"/>
      <w:numFmt w:val="decimal"/>
      <w:lvlText w:val="%1.%2.%3."/>
      <w:lvlJc w:val="left"/>
      <w:pPr>
        <w:ind w:left="1224" w:hanging="720"/>
      </w:pPr>
      <w:rPr>
        <w:rFonts w:hint="default"/>
      </w:rPr>
    </w:lvl>
    <w:lvl w:ilvl="3">
      <w:start w:val="1"/>
      <w:numFmt w:val="decimal"/>
      <w:lvlText w:val="%1.%2.%3.%4."/>
      <w:lvlJc w:val="left"/>
      <w:pPr>
        <w:ind w:left="1476" w:hanging="720"/>
      </w:pPr>
      <w:rPr>
        <w:rFonts w:hint="default"/>
      </w:rPr>
    </w:lvl>
    <w:lvl w:ilvl="4">
      <w:start w:val="1"/>
      <w:numFmt w:val="decimal"/>
      <w:lvlText w:val="%1.%2.%3.%4.%5."/>
      <w:lvlJc w:val="left"/>
      <w:pPr>
        <w:ind w:left="2088" w:hanging="1080"/>
      </w:pPr>
      <w:rPr>
        <w:rFonts w:hint="default"/>
      </w:rPr>
    </w:lvl>
    <w:lvl w:ilvl="5">
      <w:start w:val="1"/>
      <w:numFmt w:val="decimal"/>
      <w:lvlText w:val="%1.%2.%3.%4.%5.%6."/>
      <w:lvlJc w:val="left"/>
      <w:pPr>
        <w:ind w:left="2340" w:hanging="1080"/>
      </w:pPr>
      <w:rPr>
        <w:rFonts w:hint="default"/>
      </w:rPr>
    </w:lvl>
    <w:lvl w:ilvl="6">
      <w:start w:val="1"/>
      <w:numFmt w:val="decimal"/>
      <w:lvlText w:val="%1.%2.%3.%4.%5.%6.%7."/>
      <w:lvlJc w:val="left"/>
      <w:pPr>
        <w:ind w:left="2952" w:hanging="1440"/>
      </w:pPr>
      <w:rPr>
        <w:rFonts w:hint="default"/>
      </w:rPr>
    </w:lvl>
    <w:lvl w:ilvl="7">
      <w:start w:val="1"/>
      <w:numFmt w:val="decimal"/>
      <w:lvlText w:val="%1.%2.%3.%4.%5.%6.%7.%8."/>
      <w:lvlJc w:val="left"/>
      <w:pPr>
        <w:ind w:left="3204" w:hanging="1440"/>
      </w:pPr>
      <w:rPr>
        <w:rFonts w:hint="default"/>
      </w:rPr>
    </w:lvl>
    <w:lvl w:ilvl="8">
      <w:start w:val="1"/>
      <w:numFmt w:val="decimal"/>
      <w:lvlText w:val="%1.%2.%3.%4.%5.%6.%7.%8.%9."/>
      <w:lvlJc w:val="left"/>
      <w:pPr>
        <w:ind w:left="3816" w:hanging="1800"/>
      </w:pPr>
      <w:rPr>
        <w:rFonts w:hint="default"/>
      </w:rPr>
    </w:lvl>
  </w:abstractNum>
  <w:abstractNum w:abstractNumId="6" w15:restartNumberingAfterBreak="0">
    <w:nsid w:val="249B7B80"/>
    <w:multiLevelType w:val="multilevel"/>
    <w:tmpl w:val="79320B64"/>
    <w:lvl w:ilvl="0">
      <w:numFmt w:val="bullet"/>
      <w:lvlText w:val="•"/>
      <w:lvlJc w:val="left"/>
      <w:pPr>
        <w:ind w:left="384" w:hanging="360"/>
      </w:pPr>
      <w:rPr>
        <w:rFonts w:ascii="Times New Roman" w:eastAsia="Times New Roman" w:hAnsi="Times New Roman" w:cs="Times New Roman"/>
        <w:sz w:val="24"/>
      </w:rPr>
    </w:lvl>
    <w:lvl w:ilvl="1">
      <w:numFmt w:val="bullet"/>
      <w:lvlText w:val="o"/>
      <w:lvlJc w:val="left"/>
      <w:pPr>
        <w:ind w:left="1104" w:hanging="360"/>
      </w:pPr>
      <w:rPr>
        <w:rFonts w:ascii="Courier New" w:hAnsi="Courier New" w:cs="Courier New"/>
      </w:rPr>
    </w:lvl>
    <w:lvl w:ilvl="2">
      <w:numFmt w:val="bullet"/>
      <w:lvlText w:val=""/>
      <w:lvlJc w:val="left"/>
      <w:pPr>
        <w:ind w:left="1824" w:hanging="360"/>
      </w:pPr>
      <w:rPr>
        <w:rFonts w:ascii="Wingdings" w:hAnsi="Wingdings"/>
      </w:rPr>
    </w:lvl>
    <w:lvl w:ilvl="3">
      <w:numFmt w:val="bullet"/>
      <w:lvlText w:val=""/>
      <w:lvlJc w:val="left"/>
      <w:pPr>
        <w:ind w:left="2544" w:hanging="360"/>
      </w:pPr>
      <w:rPr>
        <w:rFonts w:ascii="Symbol" w:hAnsi="Symbol"/>
      </w:rPr>
    </w:lvl>
    <w:lvl w:ilvl="4">
      <w:numFmt w:val="bullet"/>
      <w:lvlText w:val="o"/>
      <w:lvlJc w:val="left"/>
      <w:pPr>
        <w:ind w:left="3264" w:hanging="360"/>
      </w:pPr>
      <w:rPr>
        <w:rFonts w:ascii="Courier New" w:hAnsi="Courier New" w:cs="Courier New"/>
      </w:rPr>
    </w:lvl>
    <w:lvl w:ilvl="5">
      <w:numFmt w:val="bullet"/>
      <w:lvlText w:val=""/>
      <w:lvlJc w:val="left"/>
      <w:pPr>
        <w:ind w:left="3984" w:hanging="360"/>
      </w:pPr>
      <w:rPr>
        <w:rFonts w:ascii="Wingdings" w:hAnsi="Wingdings"/>
      </w:rPr>
    </w:lvl>
    <w:lvl w:ilvl="6">
      <w:numFmt w:val="bullet"/>
      <w:lvlText w:val=""/>
      <w:lvlJc w:val="left"/>
      <w:pPr>
        <w:ind w:left="4704" w:hanging="360"/>
      </w:pPr>
      <w:rPr>
        <w:rFonts w:ascii="Symbol" w:hAnsi="Symbol"/>
      </w:rPr>
    </w:lvl>
    <w:lvl w:ilvl="7">
      <w:numFmt w:val="bullet"/>
      <w:lvlText w:val="o"/>
      <w:lvlJc w:val="left"/>
      <w:pPr>
        <w:ind w:left="5424" w:hanging="360"/>
      </w:pPr>
      <w:rPr>
        <w:rFonts w:ascii="Courier New" w:hAnsi="Courier New" w:cs="Courier New"/>
      </w:rPr>
    </w:lvl>
    <w:lvl w:ilvl="8">
      <w:numFmt w:val="bullet"/>
      <w:lvlText w:val=""/>
      <w:lvlJc w:val="left"/>
      <w:pPr>
        <w:ind w:left="6144" w:hanging="360"/>
      </w:pPr>
      <w:rPr>
        <w:rFonts w:ascii="Wingdings" w:hAnsi="Wingdings"/>
      </w:rPr>
    </w:lvl>
  </w:abstractNum>
  <w:abstractNum w:abstractNumId="7" w15:restartNumberingAfterBreak="0">
    <w:nsid w:val="29100F1A"/>
    <w:multiLevelType w:val="multilevel"/>
    <w:tmpl w:val="08DEB0DC"/>
    <w:lvl w:ilvl="0">
      <w:start w:val="1"/>
      <w:numFmt w:val="decimal"/>
      <w:lvlText w:val="%1."/>
      <w:lvlJc w:val="left"/>
      <w:pPr>
        <w:ind w:left="0" w:firstLine="360"/>
      </w:pPr>
      <w:rPr>
        <w:rFonts w:ascii="Times New Roman" w:hAnsi="Times New Roman" w:cs="Times New Roman"/>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8" w15:restartNumberingAfterBreak="0">
    <w:nsid w:val="33C43023"/>
    <w:multiLevelType w:val="hybridMultilevel"/>
    <w:tmpl w:val="BC663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CC23FE"/>
    <w:multiLevelType w:val="multilevel"/>
    <w:tmpl w:val="1CDC6ADC"/>
    <w:lvl w:ilvl="0">
      <w:start w:val="1"/>
      <w:numFmt w:val="decimal"/>
      <w:lvlText w:val="%1."/>
      <w:lvlJc w:val="left"/>
      <w:pPr>
        <w:ind w:left="360" w:hanging="360"/>
      </w:pPr>
      <w:rPr>
        <w:b w:val="0"/>
        <w:bCs w:val="0"/>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5B5201F"/>
    <w:multiLevelType w:val="hybridMultilevel"/>
    <w:tmpl w:val="DA22D3BA"/>
    <w:lvl w:ilvl="0" w:tplc="1232726C">
      <w:start w:val="1"/>
      <w:numFmt w:val="decimal"/>
      <w:lvlText w:val="%1."/>
      <w:lvlJc w:val="left"/>
      <w:pPr>
        <w:ind w:left="828" w:hanging="360"/>
      </w:pPr>
      <w:rPr>
        <w:rFonts w:ascii="Times New Roman" w:eastAsia="Times New Roman" w:hAnsi="Times New Roman" w:cs="Times New Roman" w:hint="default"/>
        <w:w w:val="100"/>
        <w:sz w:val="24"/>
        <w:szCs w:val="24"/>
        <w:lang w:val="lv-LV" w:eastAsia="en-US" w:bidi="ar-SA"/>
      </w:rPr>
    </w:lvl>
    <w:lvl w:ilvl="1" w:tplc="F34C3B8C">
      <w:numFmt w:val="bullet"/>
      <w:lvlText w:val="•"/>
      <w:lvlJc w:val="left"/>
      <w:pPr>
        <w:ind w:left="1316" w:hanging="360"/>
      </w:pPr>
      <w:rPr>
        <w:rFonts w:hint="default"/>
        <w:lang w:val="lv-LV" w:eastAsia="en-US" w:bidi="ar-SA"/>
      </w:rPr>
    </w:lvl>
    <w:lvl w:ilvl="2" w:tplc="F1806522">
      <w:numFmt w:val="bullet"/>
      <w:lvlText w:val="•"/>
      <w:lvlJc w:val="left"/>
      <w:pPr>
        <w:ind w:left="1812" w:hanging="360"/>
      </w:pPr>
      <w:rPr>
        <w:rFonts w:hint="default"/>
        <w:lang w:val="lv-LV" w:eastAsia="en-US" w:bidi="ar-SA"/>
      </w:rPr>
    </w:lvl>
    <w:lvl w:ilvl="3" w:tplc="3CE2207A">
      <w:numFmt w:val="bullet"/>
      <w:lvlText w:val="•"/>
      <w:lvlJc w:val="left"/>
      <w:pPr>
        <w:ind w:left="2308" w:hanging="360"/>
      </w:pPr>
      <w:rPr>
        <w:rFonts w:hint="default"/>
        <w:lang w:val="lv-LV" w:eastAsia="en-US" w:bidi="ar-SA"/>
      </w:rPr>
    </w:lvl>
    <w:lvl w:ilvl="4" w:tplc="2B246EFA">
      <w:numFmt w:val="bullet"/>
      <w:lvlText w:val="•"/>
      <w:lvlJc w:val="left"/>
      <w:pPr>
        <w:ind w:left="2804" w:hanging="360"/>
      </w:pPr>
      <w:rPr>
        <w:rFonts w:hint="default"/>
        <w:lang w:val="lv-LV" w:eastAsia="en-US" w:bidi="ar-SA"/>
      </w:rPr>
    </w:lvl>
    <w:lvl w:ilvl="5" w:tplc="DCD2E01E">
      <w:numFmt w:val="bullet"/>
      <w:lvlText w:val="•"/>
      <w:lvlJc w:val="left"/>
      <w:pPr>
        <w:ind w:left="3300" w:hanging="360"/>
      </w:pPr>
      <w:rPr>
        <w:rFonts w:hint="default"/>
        <w:lang w:val="lv-LV" w:eastAsia="en-US" w:bidi="ar-SA"/>
      </w:rPr>
    </w:lvl>
    <w:lvl w:ilvl="6" w:tplc="96E08382">
      <w:numFmt w:val="bullet"/>
      <w:lvlText w:val="•"/>
      <w:lvlJc w:val="left"/>
      <w:pPr>
        <w:ind w:left="3796" w:hanging="360"/>
      </w:pPr>
      <w:rPr>
        <w:rFonts w:hint="default"/>
        <w:lang w:val="lv-LV" w:eastAsia="en-US" w:bidi="ar-SA"/>
      </w:rPr>
    </w:lvl>
    <w:lvl w:ilvl="7" w:tplc="8384D872">
      <w:numFmt w:val="bullet"/>
      <w:lvlText w:val="•"/>
      <w:lvlJc w:val="left"/>
      <w:pPr>
        <w:ind w:left="4292" w:hanging="360"/>
      </w:pPr>
      <w:rPr>
        <w:rFonts w:hint="default"/>
        <w:lang w:val="lv-LV" w:eastAsia="en-US" w:bidi="ar-SA"/>
      </w:rPr>
    </w:lvl>
    <w:lvl w:ilvl="8" w:tplc="3CD2D652">
      <w:numFmt w:val="bullet"/>
      <w:lvlText w:val="•"/>
      <w:lvlJc w:val="left"/>
      <w:pPr>
        <w:ind w:left="4788" w:hanging="360"/>
      </w:pPr>
      <w:rPr>
        <w:rFonts w:hint="default"/>
        <w:lang w:val="lv-LV" w:eastAsia="en-US" w:bidi="ar-SA"/>
      </w:rPr>
    </w:lvl>
  </w:abstractNum>
  <w:abstractNum w:abstractNumId="11" w15:restartNumberingAfterBreak="0">
    <w:nsid w:val="37592116"/>
    <w:multiLevelType w:val="hybridMultilevel"/>
    <w:tmpl w:val="B776B5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8EB461A"/>
    <w:multiLevelType w:val="multilevel"/>
    <w:tmpl w:val="273EE8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495C99"/>
    <w:multiLevelType w:val="hybridMultilevel"/>
    <w:tmpl w:val="DAF2EE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4C44404"/>
    <w:multiLevelType w:val="hybridMultilevel"/>
    <w:tmpl w:val="F8603F64"/>
    <w:lvl w:ilvl="0" w:tplc="BCA0C9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6806694"/>
    <w:multiLevelType w:val="hybridMultilevel"/>
    <w:tmpl w:val="E9DAED48"/>
    <w:lvl w:ilvl="0" w:tplc="AB7657FC">
      <w:start w:val="1"/>
      <w:numFmt w:val="decimal"/>
      <w:lvlText w:val="%1."/>
      <w:lvlJc w:val="left"/>
      <w:pPr>
        <w:ind w:left="468" w:hanging="360"/>
      </w:pPr>
      <w:rPr>
        <w:rFonts w:hint="default"/>
      </w:rPr>
    </w:lvl>
    <w:lvl w:ilvl="1" w:tplc="04090019" w:tentative="1">
      <w:start w:val="1"/>
      <w:numFmt w:val="lowerLetter"/>
      <w:lvlText w:val="%2."/>
      <w:lvlJc w:val="left"/>
      <w:pPr>
        <w:ind w:left="1188" w:hanging="360"/>
      </w:pPr>
    </w:lvl>
    <w:lvl w:ilvl="2" w:tplc="0409001B" w:tentative="1">
      <w:start w:val="1"/>
      <w:numFmt w:val="lowerRoman"/>
      <w:lvlText w:val="%3."/>
      <w:lvlJc w:val="right"/>
      <w:pPr>
        <w:ind w:left="1908" w:hanging="180"/>
      </w:pPr>
    </w:lvl>
    <w:lvl w:ilvl="3" w:tplc="0409000F" w:tentative="1">
      <w:start w:val="1"/>
      <w:numFmt w:val="decimal"/>
      <w:lvlText w:val="%4."/>
      <w:lvlJc w:val="left"/>
      <w:pPr>
        <w:ind w:left="2628" w:hanging="360"/>
      </w:pPr>
    </w:lvl>
    <w:lvl w:ilvl="4" w:tplc="04090019" w:tentative="1">
      <w:start w:val="1"/>
      <w:numFmt w:val="lowerLetter"/>
      <w:lvlText w:val="%5."/>
      <w:lvlJc w:val="left"/>
      <w:pPr>
        <w:ind w:left="3348" w:hanging="360"/>
      </w:pPr>
    </w:lvl>
    <w:lvl w:ilvl="5" w:tplc="0409001B" w:tentative="1">
      <w:start w:val="1"/>
      <w:numFmt w:val="lowerRoman"/>
      <w:lvlText w:val="%6."/>
      <w:lvlJc w:val="right"/>
      <w:pPr>
        <w:ind w:left="4068" w:hanging="180"/>
      </w:pPr>
    </w:lvl>
    <w:lvl w:ilvl="6" w:tplc="0409000F" w:tentative="1">
      <w:start w:val="1"/>
      <w:numFmt w:val="decimal"/>
      <w:lvlText w:val="%7."/>
      <w:lvlJc w:val="left"/>
      <w:pPr>
        <w:ind w:left="4788" w:hanging="360"/>
      </w:pPr>
    </w:lvl>
    <w:lvl w:ilvl="7" w:tplc="04090019" w:tentative="1">
      <w:start w:val="1"/>
      <w:numFmt w:val="lowerLetter"/>
      <w:lvlText w:val="%8."/>
      <w:lvlJc w:val="left"/>
      <w:pPr>
        <w:ind w:left="5508" w:hanging="360"/>
      </w:pPr>
    </w:lvl>
    <w:lvl w:ilvl="8" w:tplc="0409001B" w:tentative="1">
      <w:start w:val="1"/>
      <w:numFmt w:val="lowerRoman"/>
      <w:lvlText w:val="%9."/>
      <w:lvlJc w:val="right"/>
      <w:pPr>
        <w:ind w:left="6228" w:hanging="180"/>
      </w:pPr>
    </w:lvl>
  </w:abstractNum>
  <w:abstractNum w:abstractNumId="16" w15:restartNumberingAfterBreak="0">
    <w:nsid w:val="48064A0F"/>
    <w:multiLevelType w:val="multilevel"/>
    <w:tmpl w:val="B6D818C0"/>
    <w:lvl w:ilvl="0">
      <w:numFmt w:val="bullet"/>
      <w:lvlText w:val="-"/>
      <w:lvlJc w:val="left"/>
      <w:pPr>
        <w:ind w:left="720" w:hanging="360"/>
      </w:pPr>
      <w:rPr>
        <w:rFonts w:ascii="Times New Roman" w:eastAsia="Times New Roman" w:hAnsi="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 w15:restartNumberingAfterBreak="0">
    <w:nsid w:val="49D368DF"/>
    <w:multiLevelType w:val="hybridMultilevel"/>
    <w:tmpl w:val="130C3B68"/>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8" w15:restartNumberingAfterBreak="0">
    <w:nsid w:val="4A990F74"/>
    <w:multiLevelType w:val="multilevel"/>
    <w:tmpl w:val="23BEA888"/>
    <w:lvl w:ilvl="0">
      <w:numFmt w:val="bullet"/>
      <w:lvlText w:val="-"/>
      <w:lvlJc w:val="left"/>
      <w:pPr>
        <w:ind w:left="720" w:hanging="360"/>
      </w:pPr>
      <w:rPr>
        <w:rFonts w:ascii="Times New Roman" w:eastAsia="Calibri" w:hAnsi="Times New Roman"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15:restartNumberingAfterBreak="0">
    <w:nsid w:val="4E2B0E54"/>
    <w:multiLevelType w:val="hybridMultilevel"/>
    <w:tmpl w:val="D8BE6B1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4FEE28C9"/>
    <w:multiLevelType w:val="hybridMultilevel"/>
    <w:tmpl w:val="E0048B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E336E2"/>
    <w:multiLevelType w:val="hybridMultilevel"/>
    <w:tmpl w:val="F82E7E68"/>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2" w15:restartNumberingAfterBreak="0">
    <w:nsid w:val="5A0B2A95"/>
    <w:multiLevelType w:val="multilevel"/>
    <w:tmpl w:val="BED6CEE2"/>
    <w:lvl w:ilvl="0">
      <w:start w:val="6"/>
      <w:numFmt w:val="decimal"/>
      <w:lvlText w:val="%1."/>
      <w:lvlJc w:val="left"/>
      <w:pPr>
        <w:ind w:left="504" w:hanging="504"/>
      </w:pPr>
      <w:rPr>
        <w:rFonts w:hint="default"/>
      </w:rPr>
    </w:lvl>
    <w:lvl w:ilvl="1">
      <w:start w:val="1"/>
      <w:numFmt w:val="decimal"/>
      <w:lvlText w:val="%1.%2."/>
      <w:lvlJc w:val="left"/>
      <w:pPr>
        <w:ind w:left="684" w:hanging="504"/>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3" w15:restartNumberingAfterBreak="0">
    <w:nsid w:val="5F4940D5"/>
    <w:multiLevelType w:val="multilevel"/>
    <w:tmpl w:val="FD2E6034"/>
    <w:lvl w:ilvl="0">
      <w:numFmt w:val="bullet"/>
      <w:lvlText w:val=""/>
      <w:lvlJc w:val="left"/>
      <w:pPr>
        <w:ind w:left="720" w:hanging="360"/>
      </w:pPr>
      <w:rPr>
        <w:rFonts w:ascii="Symbol" w:hAnsi="Symbol"/>
        <w:color w:val="auto"/>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 w15:restartNumberingAfterBreak="0">
    <w:nsid w:val="61A40B59"/>
    <w:multiLevelType w:val="multilevel"/>
    <w:tmpl w:val="40CE906C"/>
    <w:lvl w:ilvl="0">
      <w:start w:val="6"/>
      <w:numFmt w:val="decimal"/>
      <w:lvlText w:val="%1."/>
      <w:lvlJc w:val="left"/>
      <w:pPr>
        <w:ind w:left="504" w:hanging="504"/>
      </w:pPr>
      <w:rPr>
        <w:rFonts w:hint="default"/>
      </w:rPr>
    </w:lvl>
    <w:lvl w:ilvl="1">
      <w:start w:val="2"/>
      <w:numFmt w:val="decimal"/>
      <w:lvlText w:val="%1.%2."/>
      <w:lvlJc w:val="left"/>
      <w:pPr>
        <w:ind w:left="594" w:hanging="504"/>
      </w:pPr>
      <w:rPr>
        <w:rFonts w:hint="default"/>
      </w:rPr>
    </w:lvl>
    <w:lvl w:ilvl="2">
      <w:start w:val="3"/>
      <w:numFmt w:val="decimal"/>
      <w:lvlText w:val="%1.%2.%3."/>
      <w:lvlJc w:val="left"/>
      <w:pPr>
        <w:ind w:left="900" w:hanging="720"/>
      </w:pPr>
      <w:rPr>
        <w:rFonts w:hint="default"/>
      </w:rPr>
    </w:lvl>
    <w:lvl w:ilvl="3">
      <w:start w:val="1"/>
      <w:numFmt w:val="decimal"/>
      <w:lvlText w:val="%1.%2.%3.%4."/>
      <w:lvlJc w:val="left"/>
      <w:pPr>
        <w:ind w:left="99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num w:numId="1" w16cid:durableId="738287822">
    <w:abstractNumId w:val="7"/>
  </w:num>
  <w:num w:numId="2" w16cid:durableId="2090997244">
    <w:abstractNumId w:val="6"/>
  </w:num>
  <w:num w:numId="3" w16cid:durableId="117837399">
    <w:abstractNumId w:val="1"/>
  </w:num>
  <w:num w:numId="4" w16cid:durableId="1068847193">
    <w:abstractNumId w:val="14"/>
  </w:num>
  <w:num w:numId="5" w16cid:durableId="1747220925">
    <w:abstractNumId w:val="20"/>
  </w:num>
  <w:num w:numId="6" w16cid:durableId="1957717387">
    <w:abstractNumId w:val="8"/>
  </w:num>
  <w:num w:numId="7" w16cid:durableId="181626283">
    <w:abstractNumId w:val="13"/>
  </w:num>
  <w:num w:numId="8" w16cid:durableId="1070345431">
    <w:abstractNumId w:val="9"/>
  </w:num>
  <w:num w:numId="9" w16cid:durableId="1727530258">
    <w:abstractNumId w:val="21"/>
  </w:num>
  <w:num w:numId="10" w16cid:durableId="1134062064">
    <w:abstractNumId w:val="19"/>
  </w:num>
  <w:num w:numId="11" w16cid:durableId="591083612">
    <w:abstractNumId w:val="4"/>
  </w:num>
  <w:num w:numId="12" w16cid:durableId="1593974202">
    <w:abstractNumId w:val="17"/>
  </w:num>
  <w:num w:numId="13" w16cid:durableId="1557814883">
    <w:abstractNumId w:val="0"/>
  </w:num>
  <w:num w:numId="14" w16cid:durableId="1568884234">
    <w:abstractNumId w:val="10"/>
  </w:num>
  <w:num w:numId="15" w16cid:durableId="484014246">
    <w:abstractNumId w:val="15"/>
  </w:num>
  <w:num w:numId="16" w16cid:durableId="1740441735">
    <w:abstractNumId w:val="11"/>
  </w:num>
  <w:num w:numId="17" w16cid:durableId="2060208376">
    <w:abstractNumId w:val="12"/>
  </w:num>
  <w:num w:numId="18" w16cid:durableId="1873032822">
    <w:abstractNumId w:val="16"/>
  </w:num>
  <w:num w:numId="19" w16cid:durableId="131555742">
    <w:abstractNumId w:val="23"/>
  </w:num>
  <w:num w:numId="20" w16cid:durableId="814370545">
    <w:abstractNumId w:val="18"/>
  </w:num>
  <w:num w:numId="21" w16cid:durableId="1164934511">
    <w:abstractNumId w:val="3"/>
  </w:num>
  <w:num w:numId="22" w16cid:durableId="1389648008">
    <w:abstractNumId w:val="22"/>
  </w:num>
  <w:num w:numId="23" w16cid:durableId="783891262">
    <w:abstractNumId w:val="2"/>
  </w:num>
  <w:num w:numId="24" w16cid:durableId="2118942301">
    <w:abstractNumId w:val="5"/>
  </w:num>
  <w:num w:numId="25" w16cid:durableId="202266489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5AF9"/>
    <w:rsid w:val="00000BB0"/>
    <w:rsid w:val="00002664"/>
    <w:rsid w:val="00003363"/>
    <w:rsid w:val="000105AE"/>
    <w:rsid w:val="000218FE"/>
    <w:rsid w:val="00025102"/>
    <w:rsid w:val="000260D9"/>
    <w:rsid w:val="00033BF9"/>
    <w:rsid w:val="000434C2"/>
    <w:rsid w:val="000436ED"/>
    <w:rsid w:val="00046FAF"/>
    <w:rsid w:val="00050E11"/>
    <w:rsid w:val="000536F1"/>
    <w:rsid w:val="00057069"/>
    <w:rsid w:val="0006192D"/>
    <w:rsid w:val="0006432B"/>
    <w:rsid w:val="000661FD"/>
    <w:rsid w:val="00066BE1"/>
    <w:rsid w:val="00080520"/>
    <w:rsid w:val="00081FD6"/>
    <w:rsid w:val="00082254"/>
    <w:rsid w:val="0008237F"/>
    <w:rsid w:val="0009734E"/>
    <w:rsid w:val="000978CC"/>
    <w:rsid w:val="00097C46"/>
    <w:rsid w:val="000A5AC6"/>
    <w:rsid w:val="000B005F"/>
    <w:rsid w:val="000B00D6"/>
    <w:rsid w:val="000B02FE"/>
    <w:rsid w:val="000B2085"/>
    <w:rsid w:val="000B4856"/>
    <w:rsid w:val="000B6AA2"/>
    <w:rsid w:val="000B6ED4"/>
    <w:rsid w:val="000C1933"/>
    <w:rsid w:val="000C2191"/>
    <w:rsid w:val="000C2380"/>
    <w:rsid w:val="000C2718"/>
    <w:rsid w:val="000C384B"/>
    <w:rsid w:val="000C3F26"/>
    <w:rsid w:val="000C5963"/>
    <w:rsid w:val="000C62E5"/>
    <w:rsid w:val="000C7641"/>
    <w:rsid w:val="000D6A86"/>
    <w:rsid w:val="000D6E76"/>
    <w:rsid w:val="000E11B3"/>
    <w:rsid w:val="000E5613"/>
    <w:rsid w:val="000E69F1"/>
    <w:rsid w:val="000F38C3"/>
    <w:rsid w:val="000F6981"/>
    <w:rsid w:val="001038F5"/>
    <w:rsid w:val="001052A1"/>
    <w:rsid w:val="00106F6F"/>
    <w:rsid w:val="001139A7"/>
    <w:rsid w:val="00114D67"/>
    <w:rsid w:val="00114F33"/>
    <w:rsid w:val="0011585E"/>
    <w:rsid w:val="00116359"/>
    <w:rsid w:val="00120DCB"/>
    <w:rsid w:val="00124D87"/>
    <w:rsid w:val="00125423"/>
    <w:rsid w:val="00133DBE"/>
    <w:rsid w:val="00143B18"/>
    <w:rsid w:val="00153CBA"/>
    <w:rsid w:val="00160C49"/>
    <w:rsid w:val="00161070"/>
    <w:rsid w:val="001673FD"/>
    <w:rsid w:val="00174211"/>
    <w:rsid w:val="001746A7"/>
    <w:rsid w:val="0017762C"/>
    <w:rsid w:val="00181642"/>
    <w:rsid w:val="00183FE7"/>
    <w:rsid w:val="00187102"/>
    <w:rsid w:val="00195F29"/>
    <w:rsid w:val="001A1CCE"/>
    <w:rsid w:val="001A422E"/>
    <w:rsid w:val="001B2724"/>
    <w:rsid w:val="001B2E73"/>
    <w:rsid w:val="001B782A"/>
    <w:rsid w:val="001C3424"/>
    <w:rsid w:val="001C3A2E"/>
    <w:rsid w:val="001C4554"/>
    <w:rsid w:val="001C7A91"/>
    <w:rsid w:val="001E08F7"/>
    <w:rsid w:val="001E16DF"/>
    <w:rsid w:val="001E2399"/>
    <w:rsid w:val="001E515C"/>
    <w:rsid w:val="001F0754"/>
    <w:rsid w:val="001F615D"/>
    <w:rsid w:val="001F6482"/>
    <w:rsid w:val="001F7079"/>
    <w:rsid w:val="002025F8"/>
    <w:rsid w:val="002056E3"/>
    <w:rsid w:val="00206430"/>
    <w:rsid w:val="00216016"/>
    <w:rsid w:val="002167EF"/>
    <w:rsid w:val="0021784F"/>
    <w:rsid w:val="00237A56"/>
    <w:rsid w:val="00241164"/>
    <w:rsid w:val="00247DE1"/>
    <w:rsid w:val="00256017"/>
    <w:rsid w:val="002611A6"/>
    <w:rsid w:val="00273F1A"/>
    <w:rsid w:val="002822D5"/>
    <w:rsid w:val="002836A7"/>
    <w:rsid w:val="00283FBB"/>
    <w:rsid w:val="002924BD"/>
    <w:rsid w:val="00294A4A"/>
    <w:rsid w:val="002A09F8"/>
    <w:rsid w:val="002A2BE7"/>
    <w:rsid w:val="002A5519"/>
    <w:rsid w:val="002A76AB"/>
    <w:rsid w:val="002B0138"/>
    <w:rsid w:val="002B0779"/>
    <w:rsid w:val="002B2155"/>
    <w:rsid w:val="002B5020"/>
    <w:rsid w:val="002C0C80"/>
    <w:rsid w:val="002C57C7"/>
    <w:rsid w:val="002D556B"/>
    <w:rsid w:val="002E06DD"/>
    <w:rsid w:val="002E0F5C"/>
    <w:rsid w:val="002E1DFB"/>
    <w:rsid w:val="002E3F5B"/>
    <w:rsid w:val="002E4A5A"/>
    <w:rsid w:val="002E4ECA"/>
    <w:rsid w:val="002E7A75"/>
    <w:rsid w:val="002F3CB5"/>
    <w:rsid w:val="002F41B6"/>
    <w:rsid w:val="002F7BDB"/>
    <w:rsid w:val="0030417A"/>
    <w:rsid w:val="0031546A"/>
    <w:rsid w:val="00316DFC"/>
    <w:rsid w:val="00320837"/>
    <w:rsid w:val="00335623"/>
    <w:rsid w:val="00335A89"/>
    <w:rsid w:val="0033637D"/>
    <w:rsid w:val="00340EEE"/>
    <w:rsid w:val="003428AB"/>
    <w:rsid w:val="00347717"/>
    <w:rsid w:val="00350DC9"/>
    <w:rsid w:val="0035342F"/>
    <w:rsid w:val="00371016"/>
    <w:rsid w:val="00371AAB"/>
    <w:rsid w:val="0037219D"/>
    <w:rsid w:val="003725AE"/>
    <w:rsid w:val="00372D96"/>
    <w:rsid w:val="00373752"/>
    <w:rsid w:val="00377623"/>
    <w:rsid w:val="00380E35"/>
    <w:rsid w:val="003861C5"/>
    <w:rsid w:val="00386807"/>
    <w:rsid w:val="00395EFE"/>
    <w:rsid w:val="003A232E"/>
    <w:rsid w:val="003A5C3A"/>
    <w:rsid w:val="003A6A89"/>
    <w:rsid w:val="003B11D6"/>
    <w:rsid w:val="003B5C7D"/>
    <w:rsid w:val="003B6F27"/>
    <w:rsid w:val="003C1CFF"/>
    <w:rsid w:val="003C2402"/>
    <w:rsid w:val="003D5BE1"/>
    <w:rsid w:val="003E2C0F"/>
    <w:rsid w:val="003E4322"/>
    <w:rsid w:val="003E65FD"/>
    <w:rsid w:val="003F2662"/>
    <w:rsid w:val="003F59DC"/>
    <w:rsid w:val="003F653B"/>
    <w:rsid w:val="00400674"/>
    <w:rsid w:val="00402594"/>
    <w:rsid w:val="00407B77"/>
    <w:rsid w:val="004116CB"/>
    <w:rsid w:val="00413D1E"/>
    <w:rsid w:val="00416DE2"/>
    <w:rsid w:val="004218FA"/>
    <w:rsid w:val="004229C7"/>
    <w:rsid w:val="004254BA"/>
    <w:rsid w:val="004303AB"/>
    <w:rsid w:val="0043338A"/>
    <w:rsid w:val="004463A1"/>
    <w:rsid w:val="00447B9D"/>
    <w:rsid w:val="00452801"/>
    <w:rsid w:val="00453757"/>
    <w:rsid w:val="00454F71"/>
    <w:rsid w:val="00455132"/>
    <w:rsid w:val="00456A53"/>
    <w:rsid w:val="004609D3"/>
    <w:rsid w:val="00460B21"/>
    <w:rsid w:val="004619B4"/>
    <w:rsid w:val="0046559E"/>
    <w:rsid w:val="00466382"/>
    <w:rsid w:val="004669C4"/>
    <w:rsid w:val="00481A60"/>
    <w:rsid w:val="0048240D"/>
    <w:rsid w:val="0048728E"/>
    <w:rsid w:val="00487D02"/>
    <w:rsid w:val="004910A9"/>
    <w:rsid w:val="004913F2"/>
    <w:rsid w:val="0049304F"/>
    <w:rsid w:val="004976FA"/>
    <w:rsid w:val="004A0272"/>
    <w:rsid w:val="004A48B6"/>
    <w:rsid w:val="004A685B"/>
    <w:rsid w:val="004A6C56"/>
    <w:rsid w:val="004B1E36"/>
    <w:rsid w:val="004C1F17"/>
    <w:rsid w:val="004C24F0"/>
    <w:rsid w:val="004C522E"/>
    <w:rsid w:val="004C7FD1"/>
    <w:rsid w:val="004D1EFA"/>
    <w:rsid w:val="004D2D7F"/>
    <w:rsid w:val="004D7F8A"/>
    <w:rsid w:val="004E4243"/>
    <w:rsid w:val="004F0571"/>
    <w:rsid w:val="004F634C"/>
    <w:rsid w:val="004F77E0"/>
    <w:rsid w:val="00500D67"/>
    <w:rsid w:val="005017FF"/>
    <w:rsid w:val="00501BF3"/>
    <w:rsid w:val="0050220C"/>
    <w:rsid w:val="00505A65"/>
    <w:rsid w:val="00512849"/>
    <w:rsid w:val="0051679A"/>
    <w:rsid w:val="0051779C"/>
    <w:rsid w:val="00520FB3"/>
    <w:rsid w:val="00521A06"/>
    <w:rsid w:val="00531F74"/>
    <w:rsid w:val="005441B5"/>
    <w:rsid w:val="00562E1F"/>
    <w:rsid w:val="00564A6F"/>
    <w:rsid w:val="00565BE2"/>
    <w:rsid w:val="00566706"/>
    <w:rsid w:val="0056747D"/>
    <w:rsid w:val="00572FB8"/>
    <w:rsid w:val="00576EA6"/>
    <w:rsid w:val="005776F6"/>
    <w:rsid w:val="005859A4"/>
    <w:rsid w:val="005A2BFA"/>
    <w:rsid w:val="005B0A8A"/>
    <w:rsid w:val="005B0D5B"/>
    <w:rsid w:val="005B2BC3"/>
    <w:rsid w:val="005B59CB"/>
    <w:rsid w:val="005C499A"/>
    <w:rsid w:val="005C4FCE"/>
    <w:rsid w:val="005C7EB0"/>
    <w:rsid w:val="005D0DC5"/>
    <w:rsid w:val="005D1698"/>
    <w:rsid w:val="005E68C2"/>
    <w:rsid w:val="00600458"/>
    <w:rsid w:val="00604A40"/>
    <w:rsid w:val="0060514F"/>
    <w:rsid w:val="006055DA"/>
    <w:rsid w:val="00620418"/>
    <w:rsid w:val="0062309F"/>
    <w:rsid w:val="0062603B"/>
    <w:rsid w:val="0063056D"/>
    <w:rsid w:val="00631E55"/>
    <w:rsid w:val="00634221"/>
    <w:rsid w:val="006350C9"/>
    <w:rsid w:val="006362D6"/>
    <w:rsid w:val="00641909"/>
    <w:rsid w:val="00642390"/>
    <w:rsid w:val="006427AE"/>
    <w:rsid w:val="00643584"/>
    <w:rsid w:val="00645894"/>
    <w:rsid w:val="00651AC2"/>
    <w:rsid w:val="00652BFC"/>
    <w:rsid w:val="00652CC0"/>
    <w:rsid w:val="00657817"/>
    <w:rsid w:val="006635E9"/>
    <w:rsid w:val="00663A99"/>
    <w:rsid w:val="00665DD3"/>
    <w:rsid w:val="00672D84"/>
    <w:rsid w:val="006754E0"/>
    <w:rsid w:val="00677CB6"/>
    <w:rsid w:val="006873EA"/>
    <w:rsid w:val="00690C25"/>
    <w:rsid w:val="006917AD"/>
    <w:rsid w:val="006A3594"/>
    <w:rsid w:val="006A3B0C"/>
    <w:rsid w:val="006B1AAF"/>
    <w:rsid w:val="006B2E86"/>
    <w:rsid w:val="006C488B"/>
    <w:rsid w:val="006C4907"/>
    <w:rsid w:val="006C7D72"/>
    <w:rsid w:val="006D26AB"/>
    <w:rsid w:val="006D5B28"/>
    <w:rsid w:val="006D7748"/>
    <w:rsid w:val="006E75A1"/>
    <w:rsid w:val="006F6571"/>
    <w:rsid w:val="006F7C0A"/>
    <w:rsid w:val="007005CA"/>
    <w:rsid w:val="00700CFF"/>
    <w:rsid w:val="007031D8"/>
    <w:rsid w:val="007050B9"/>
    <w:rsid w:val="00705748"/>
    <w:rsid w:val="00712BC0"/>
    <w:rsid w:val="00714833"/>
    <w:rsid w:val="00720B87"/>
    <w:rsid w:val="00720BB3"/>
    <w:rsid w:val="00723418"/>
    <w:rsid w:val="0072454A"/>
    <w:rsid w:val="00727BEC"/>
    <w:rsid w:val="00730CF3"/>
    <w:rsid w:val="00730FA2"/>
    <w:rsid w:val="00732EA1"/>
    <w:rsid w:val="00741715"/>
    <w:rsid w:val="00742265"/>
    <w:rsid w:val="0074347C"/>
    <w:rsid w:val="00745AE5"/>
    <w:rsid w:val="00752300"/>
    <w:rsid w:val="00776D13"/>
    <w:rsid w:val="00793430"/>
    <w:rsid w:val="00795D8F"/>
    <w:rsid w:val="007A31A9"/>
    <w:rsid w:val="007B1C06"/>
    <w:rsid w:val="007B389E"/>
    <w:rsid w:val="007C431F"/>
    <w:rsid w:val="007E11D8"/>
    <w:rsid w:val="007E24AA"/>
    <w:rsid w:val="007E2A29"/>
    <w:rsid w:val="007E68D9"/>
    <w:rsid w:val="007F1ED5"/>
    <w:rsid w:val="007F2629"/>
    <w:rsid w:val="007F521C"/>
    <w:rsid w:val="00803DF3"/>
    <w:rsid w:val="008043BF"/>
    <w:rsid w:val="008072A9"/>
    <w:rsid w:val="008107E8"/>
    <w:rsid w:val="00812A8C"/>
    <w:rsid w:val="00812E4B"/>
    <w:rsid w:val="0081397A"/>
    <w:rsid w:val="008157EE"/>
    <w:rsid w:val="0081652F"/>
    <w:rsid w:val="0081674B"/>
    <w:rsid w:val="008300C6"/>
    <w:rsid w:val="00835AF9"/>
    <w:rsid w:val="008449AD"/>
    <w:rsid w:val="00851E25"/>
    <w:rsid w:val="008549B0"/>
    <w:rsid w:val="00854F53"/>
    <w:rsid w:val="00856105"/>
    <w:rsid w:val="008622EF"/>
    <w:rsid w:val="008648E4"/>
    <w:rsid w:val="00865470"/>
    <w:rsid w:val="008812C0"/>
    <w:rsid w:val="00881D9D"/>
    <w:rsid w:val="00882120"/>
    <w:rsid w:val="00887D4B"/>
    <w:rsid w:val="0089392B"/>
    <w:rsid w:val="008A09E4"/>
    <w:rsid w:val="008A622D"/>
    <w:rsid w:val="008A63C2"/>
    <w:rsid w:val="008A733A"/>
    <w:rsid w:val="008A7E3A"/>
    <w:rsid w:val="008B2EC5"/>
    <w:rsid w:val="008B5767"/>
    <w:rsid w:val="008B5832"/>
    <w:rsid w:val="008C0916"/>
    <w:rsid w:val="008C410F"/>
    <w:rsid w:val="008C5107"/>
    <w:rsid w:val="008C6A73"/>
    <w:rsid w:val="008D30EE"/>
    <w:rsid w:val="008E1679"/>
    <w:rsid w:val="008E3AD5"/>
    <w:rsid w:val="008E436B"/>
    <w:rsid w:val="008E5549"/>
    <w:rsid w:val="008E6C13"/>
    <w:rsid w:val="008E7FF5"/>
    <w:rsid w:val="008F0C8E"/>
    <w:rsid w:val="008F17A9"/>
    <w:rsid w:val="008F26FB"/>
    <w:rsid w:val="008F3D49"/>
    <w:rsid w:val="008F4390"/>
    <w:rsid w:val="008F5BF6"/>
    <w:rsid w:val="009025A9"/>
    <w:rsid w:val="00917967"/>
    <w:rsid w:val="009207FE"/>
    <w:rsid w:val="00920E0A"/>
    <w:rsid w:val="009219A6"/>
    <w:rsid w:val="00922D75"/>
    <w:rsid w:val="009311EA"/>
    <w:rsid w:val="009402B0"/>
    <w:rsid w:val="00940F22"/>
    <w:rsid w:val="00944F53"/>
    <w:rsid w:val="009514E2"/>
    <w:rsid w:val="00953FFB"/>
    <w:rsid w:val="00966B28"/>
    <w:rsid w:val="00967F53"/>
    <w:rsid w:val="00970F35"/>
    <w:rsid w:val="00972B12"/>
    <w:rsid w:val="0097505F"/>
    <w:rsid w:val="009839D5"/>
    <w:rsid w:val="0098720A"/>
    <w:rsid w:val="00990A29"/>
    <w:rsid w:val="00995948"/>
    <w:rsid w:val="009A5529"/>
    <w:rsid w:val="009B01CC"/>
    <w:rsid w:val="009B1B59"/>
    <w:rsid w:val="009C24B0"/>
    <w:rsid w:val="009C317B"/>
    <w:rsid w:val="009C7ADD"/>
    <w:rsid w:val="009D4A35"/>
    <w:rsid w:val="009E6A08"/>
    <w:rsid w:val="009F0E37"/>
    <w:rsid w:val="009F15CB"/>
    <w:rsid w:val="009F6213"/>
    <w:rsid w:val="00A119EC"/>
    <w:rsid w:val="00A148F1"/>
    <w:rsid w:val="00A22222"/>
    <w:rsid w:val="00A26409"/>
    <w:rsid w:val="00A26E92"/>
    <w:rsid w:val="00A31536"/>
    <w:rsid w:val="00A31750"/>
    <w:rsid w:val="00A32615"/>
    <w:rsid w:val="00A33942"/>
    <w:rsid w:val="00A36C16"/>
    <w:rsid w:val="00A43490"/>
    <w:rsid w:val="00A45772"/>
    <w:rsid w:val="00A56CE8"/>
    <w:rsid w:val="00A60257"/>
    <w:rsid w:val="00A640EE"/>
    <w:rsid w:val="00A645EC"/>
    <w:rsid w:val="00A66878"/>
    <w:rsid w:val="00A75D30"/>
    <w:rsid w:val="00A76DF0"/>
    <w:rsid w:val="00A77794"/>
    <w:rsid w:val="00A82C4A"/>
    <w:rsid w:val="00A83F4D"/>
    <w:rsid w:val="00A8704D"/>
    <w:rsid w:val="00A87438"/>
    <w:rsid w:val="00A93A41"/>
    <w:rsid w:val="00A945D7"/>
    <w:rsid w:val="00A94D0C"/>
    <w:rsid w:val="00A97848"/>
    <w:rsid w:val="00A97A23"/>
    <w:rsid w:val="00AB0A3C"/>
    <w:rsid w:val="00AB1F57"/>
    <w:rsid w:val="00AB3FCA"/>
    <w:rsid w:val="00AC4AE3"/>
    <w:rsid w:val="00AC532D"/>
    <w:rsid w:val="00AC5345"/>
    <w:rsid w:val="00AD0C23"/>
    <w:rsid w:val="00AD3404"/>
    <w:rsid w:val="00AD3708"/>
    <w:rsid w:val="00AE4B0D"/>
    <w:rsid w:val="00AF17E6"/>
    <w:rsid w:val="00B01393"/>
    <w:rsid w:val="00B02BA7"/>
    <w:rsid w:val="00B02CC8"/>
    <w:rsid w:val="00B06C2A"/>
    <w:rsid w:val="00B13965"/>
    <w:rsid w:val="00B20A6D"/>
    <w:rsid w:val="00B2281B"/>
    <w:rsid w:val="00B25A75"/>
    <w:rsid w:val="00B25F56"/>
    <w:rsid w:val="00B30F46"/>
    <w:rsid w:val="00B32897"/>
    <w:rsid w:val="00B3509F"/>
    <w:rsid w:val="00B418D0"/>
    <w:rsid w:val="00B422D0"/>
    <w:rsid w:val="00B46461"/>
    <w:rsid w:val="00B537E5"/>
    <w:rsid w:val="00B62440"/>
    <w:rsid w:val="00B640F5"/>
    <w:rsid w:val="00B654F9"/>
    <w:rsid w:val="00B70D97"/>
    <w:rsid w:val="00B74569"/>
    <w:rsid w:val="00B77BDE"/>
    <w:rsid w:val="00B80500"/>
    <w:rsid w:val="00B84669"/>
    <w:rsid w:val="00B912DA"/>
    <w:rsid w:val="00B96AB8"/>
    <w:rsid w:val="00BA5CAC"/>
    <w:rsid w:val="00BB104A"/>
    <w:rsid w:val="00BB2F68"/>
    <w:rsid w:val="00BC6674"/>
    <w:rsid w:val="00BC7BB7"/>
    <w:rsid w:val="00BD1FD5"/>
    <w:rsid w:val="00BD60A3"/>
    <w:rsid w:val="00BD65B0"/>
    <w:rsid w:val="00BE0CBC"/>
    <w:rsid w:val="00C008C9"/>
    <w:rsid w:val="00C01A60"/>
    <w:rsid w:val="00C0285A"/>
    <w:rsid w:val="00C11143"/>
    <w:rsid w:val="00C11892"/>
    <w:rsid w:val="00C235D5"/>
    <w:rsid w:val="00C255E9"/>
    <w:rsid w:val="00C25767"/>
    <w:rsid w:val="00C26B8C"/>
    <w:rsid w:val="00C30228"/>
    <w:rsid w:val="00C31D11"/>
    <w:rsid w:val="00C4251B"/>
    <w:rsid w:val="00C519DD"/>
    <w:rsid w:val="00C735EA"/>
    <w:rsid w:val="00C804EA"/>
    <w:rsid w:val="00C825FD"/>
    <w:rsid w:val="00C876BA"/>
    <w:rsid w:val="00C87FE8"/>
    <w:rsid w:val="00C932A0"/>
    <w:rsid w:val="00C94ADF"/>
    <w:rsid w:val="00C958F2"/>
    <w:rsid w:val="00C97F6A"/>
    <w:rsid w:val="00CA505C"/>
    <w:rsid w:val="00CA67F4"/>
    <w:rsid w:val="00CB17D3"/>
    <w:rsid w:val="00CB54F0"/>
    <w:rsid w:val="00CB5599"/>
    <w:rsid w:val="00CC03DC"/>
    <w:rsid w:val="00CC0A87"/>
    <w:rsid w:val="00CC5CD9"/>
    <w:rsid w:val="00CD1F2F"/>
    <w:rsid w:val="00CD2E10"/>
    <w:rsid w:val="00CD393F"/>
    <w:rsid w:val="00CD4F4E"/>
    <w:rsid w:val="00CD504A"/>
    <w:rsid w:val="00CD64CE"/>
    <w:rsid w:val="00CD6668"/>
    <w:rsid w:val="00CE1243"/>
    <w:rsid w:val="00CE189A"/>
    <w:rsid w:val="00CF03A0"/>
    <w:rsid w:val="00CF30AC"/>
    <w:rsid w:val="00D03AB5"/>
    <w:rsid w:val="00D050AC"/>
    <w:rsid w:val="00D1329C"/>
    <w:rsid w:val="00D22D2B"/>
    <w:rsid w:val="00D24A3D"/>
    <w:rsid w:val="00D27279"/>
    <w:rsid w:val="00D27963"/>
    <w:rsid w:val="00D27E07"/>
    <w:rsid w:val="00D27FE6"/>
    <w:rsid w:val="00D3319D"/>
    <w:rsid w:val="00D4144D"/>
    <w:rsid w:val="00D470B8"/>
    <w:rsid w:val="00D50B78"/>
    <w:rsid w:val="00D53040"/>
    <w:rsid w:val="00D55DB7"/>
    <w:rsid w:val="00D62686"/>
    <w:rsid w:val="00D70DD3"/>
    <w:rsid w:val="00D70E43"/>
    <w:rsid w:val="00D72E0A"/>
    <w:rsid w:val="00D730B7"/>
    <w:rsid w:val="00D7534A"/>
    <w:rsid w:val="00D809C3"/>
    <w:rsid w:val="00D81642"/>
    <w:rsid w:val="00D820CC"/>
    <w:rsid w:val="00D826C2"/>
    <w:rsid w:val="00D84ADC"/>
    <w:rsid w:val="00D84E75"/>
    <w:rsid w:val="00D919C7"/>
    <w:rsid w:val="00D9428B"/>
    <w:rsid w:val="00D950CE"/>
    <w:rsid w:val="00DA33C7"/>
    <w:rsid w:val="00DA6A6F"/>
    <w:rsid w:val="00DB77B8"/>
    <w:rsid w:val="00DC0360"/>
    <w:rsid w:val="00DC7041"/>
    <w:rsid w:val="00DD1EF5"/>
    <w:rsid w:val="00DD2D12"/>
    <w:rsid w:val="00DD3264"/>
    <w:rsid w:val="00DD7692"/>
    <w:rsid w:val="00DE3C5A"/>
    <w:rsid w:val="00DE7086"/>
    <w:rsid w:val="00DE7273"/>
    <w:rsid w:val="00DF00FE"/>
    <w:rsid w:val="00DF1E0A"/>
    <w:rsid w:val="00DF77EA"/>
    <w:rsid w:val="00E03D2B"/>
    <w:rsid w:val="00E04B35"/>
    <w:rsid w:val="00E05DB8"/>
    <w:rsid w:val="00E06119"/>
    <w:rsid w:val="00E075BD"/>
    <w:rsid w:val="00E12DB0"/>
    <w:rsid w:val="00E13777"/>
    <w:rsid w:val="00E138E8"/>
    <w:rsid w:val="00E15E3E"/>
    <w:rsid w:val="00E210E4"/>
    <w:rsid w:val="00E24F11"/>
    <w:rsid w:val="00E25F81"/>
    <w:rsid w:val="00E2687F"/>
    <w:rsid w:val="00E27CE1"/>
    <w:rsid w:val="00E27ED9"/>
    <w:rsid w:val="00E31004"/>
    <w:rsid w:val="00E36657"/>
    <w:rsid w:val="00E36826"/>
    <w:rsid w:val="00E36B31"/>
    <w:rsid w:val="00E4559E"/>
    <w:rsid w:val="00E47517"/>
    <w:rsid w:val="00E53F69"/>
    <w:rsid w:val="00E5504D"/>
    <w:rsid w:val="00E57FBA"/>
    <w:rsid w:val="00E832F8"/>
    <w:rsid w:val="00E835B2"/>
    <w:rsid w:val="00E91ED6"/>
    <w:rsid w:val="00E93428"/>
    <w:rsid w:val="00E9385B"/>
    <w:rsid w:val="00E94E99"/>
    <w:rsid w:val="00E969A9"/>
    <w:rsid w:val="00E97371"/>
    <w:rsid w:val="00EA4EBA"/>
    <w:rsid w:val="00EB1818"/>
    <w:rsid w:val="00EB2888"/>
    <w:rsid w:val="00EB2F3C"/>
    <w:rsid w:val="00EB488C"/>
    <w:rsid w:val="00EB7F53"/>
    <w:rsid w:val="00EC2832"/>
    <w:rsid w:val="00EC3875"/>
    <w:rsid w:val="00EC4788"/>
    <w:rsid w:val="00EC4F20"/>
    <w:rsid w:val="00EC4FD9"/>
    <w:rsid w:val="00EC51A0"/>
    <w:rsid w:val="00EC56AE"/>
    <w:rsid w:val="00EC64BE"/>
    <w:rsid w:val="00ED4233"/>
    <w:rsid w:val="00EF08F6"/>
    <w:rsid w:val="00EF2AF0"/>
    <w:rsid w:val="00EF2F36"/>
    <w:rsid w:val="00EF5180"/>
    <w:rsid w:val="00F111C3"/>
    <w:rsid w:val="00F1430B"/>
    <w:rsid w:val="00F15F43"/>
    <w:rsid w:val="00F1793D"/>
    <w:rsid w:val="00F212EB"/>
    <w:rsid w:val="00F21C08"/>
    <w:rsid w:val="00F22E25"/>
    <w:rsid w:val="00F313E3"/>
    <w:rsid w:val="00F4125E"/>
    <w:rsid w:val="00F434C8"/>
    <w:rsid w:val="00F456F3"/>
    <w:rsid w:val="00F5198F"/>
    <w:rsid w:val="00F532D3"/>
    <w:rsid w:val="00F53410"/>
    <w:rsid w:val="00F6022D"/>
    <w:rsid w:val="00F6173B"/>
    <w:rsid w:val="00F67BD0"/>
    <w:rsid w:val="00F712F8"/>
    <w:rsid w:val="00F867F8"/>
    <w:rsid w:val="00F91EB0"/>
    <w:rsid w:val="00F920C1"/>
    <w:rsid w:val="00F9564D"/>
    <w:rsid w:val="00F95DE0"/>
    <w:rsid w:val="00F96902"/>
    <w:rsid w:val="00F97A7A"/>
    <w:rsid w:val="00FA67D8"/>
    <w:rsid w:val="00FA6E25"/>
    <w:rsid w:val="00FA7242"/>
    <w:rsid w:val="00FA754A"/>
    <w:rsid w:val="00FA7B15"/>
    <w:rsid w:val="00FB138C"/>
    <w:rsid w:val="00FB53A8"/>
    <w:rsid w:val="00FC3608"/>
    <w:rsid w:val="00FC79B2"/>
    <w:rsid w:val="00FD270D"/>
    <w:rsid w:val="00FD2E4D"/>
    <w:rsid w:val="00FE5AE7"/>
    <w:rsid w:val="00FE625C"/>
    <w:rsid w:val="00FF2D97"/>
    <w:rsid w:val="66274F8C"/>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F4D128"/>
  <w15:chartTrackingRefBased/>
  <w15:docId w15:val="{F3661C0B-00AF-49AB-9FE0-90102D9A1C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lv-LV"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55E9"/>
    <w:pPr>
      <w:spacing w:line="240" w:lineRule="auto"/>
      <w:ind w:firstLine="567"/>
    </w:pPr>
    <w:rPr>
      <w:rFonts w:ascii="Times New Roman" w:hAnsi="Times New Roman"/>
      <w:kern w:val="0"/>
      <w:sz w:val="24"/>
      <w14:ligatures w14:val="none"/>
    </w:rPr>
  </w:style>
  <w:style w:type="paragraph" w:styleId="Heading1">
    <w:name w:val="heading 1"/>
    <w:basedOn w:val="Normal"/>
    <w:next w:val="Normal"/>
    <w:link w:val="Heading1Char"/>
    <w:autoRedefine/>
    <w:uiPriority w:val="9"/>
    <w:qFormat/>
    <w:rsid w:val="00046FAF"/>
    <w:pPr>
      <w:keepNext/>
      <w:keepLines/>
      <w:spacing w:before="240" w:after="120"/>
      <w:outlineLvl w:val="0"/>
    </w:pPr>
    <w:rPr>
      <w:rFonts w:eastAsiaTheme="majorEastAsia" w:cstheme="majorBidi"/>
      <w:b/>
      <w:sz w:val="36"/>
      <w:szCs w:val="32"/>
    </w:rPr>
  </w:style>
  <w:style w:type="paragraph" w:styleId="Heading2">
    <w:name w:val="heading 2"/>
    <w:basedOn w:val="Normal"/>
    <w:next w:val="Normal"/>
    <w:link w:val="Heading2Char"/>
    <w:autoRedefine/>
    <w:uiPriority w:val="9"/>
    <w:unhideWhenUsed/>
    <w:qFormat/>
    <w:rsid w:val="00046FAF"/>
    <w:pPr>
      <w:keepNext/>
      <w:keepLines/>
      <w:spacing w:before="240" w:after="120"/>
      <w:outlineLvl w:val="1"/>
    </w:pPr>
    <w:rPr>
      <w:rFonts w:eastAsiaTheme="majorEastAsia" w:cstheme="majorBidi"/>
      <w:b/>
      <w:sz w:val="32"/>
      <w:szCs w:val="26"/>
    </w:rPr>
  </w:style>
  <w:style w:type="paragraph" w:styleId="Heading3">
    <w:name w:val="heading 3"/>
    <w:basedOn w:val="Normal"/>
    <w:next w:val="Normal"/>
    <w:link w:val="Heading3Char"/>
    <w:autoRedefine/>
    <w:uiPriority w:val="9"/>
    <w:unhideWhenUsed/>
    <w:qFormat/>
    <w:rsid w:val="00046FAF"/>
    <w:pPr>
      <w:keepNext/>
      <w:keepLines/>
      <w:spacing w:before="240" w:after="120"/>
      <w:outlineLvl w:val="2"/>
    </w:pPr>
    <w:rPr>
      <w:rFonts w:eastAsiaTheme="majorEastAsia" w:cstheme="majorBidi"/>
      <w:b/>
      <w:sz w:val="28"/>
      <w:szCs w:val="24"/>
    </w:rPr>
  </w:style>
  <w:style w:type="paragraph" w:styleId="Heading4">
    <w:name w:val="heading 4"/>
    <w:basedOn w:val="Normal"/>
    <w:next w:val="Normal"/>
    <w:link w:val="Heading4Char"/>
    <w:autoRedefine/>
    <w:uiPriority w:val="9"/>
    <w:unhideWhenUsed/>
    <w:qFormat/>
    <w:rsid w:val="00046FAF"/>
    <w:pPr>
      <w:keepNext/>
      <w:keepLines/>
      <w:spacing w:before="240" w:after="120"/>
      <w:outlineLvl w:val="3"/>
    </w:pPr>
    <w:rPr>
      <w:rFonts w:eastAsiaTheme="majorEastAsia" w:cstheme="majorBidi"/>
      <w:b/>
      <w:iCs/>
    </w:rPr>
  </w:style>
  <w:style w:type="paragraph" w:styleId="Heading5">
    <w:name w:val="heading 5"/>
    <w:basedOn w:val="Normal"/>
    <w:next w:val="Normal"/>
    <w:link w:val="Heading5Char"/>
    <w:autoRedefine/>
    <w:uiPriority w:val="9"/>
    <w:unhideWhenUsed/>
    <w:qFormat/>
    <w:rsid w:val="00046FAF"/>
    <w:pPr>
      <w:keepNext/>
      <w:keepLines/>
      <w:spacing w:before="240" w:after="120"/>
      <w:outlineLvl w:val="4"/>
    </w:pPr>
    <w:rPr>
      <w:rFonts w:eastAsiaTheme="majorEastAsia" w:cstheme="majorBidi"/>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JavaH2">
    <w:name w:val="Java H2"/>
    <w:basedOn w:val="Normal"/>
    <w:link w:val="JavaH2Rakstz"/>
    <w:autoRedefine/>
    <w:rsid w:val="00732EA1"/>
    <w:pPr>
      <w:pBdr>
        <w:bottom w:val="single" w:sz="18" w:space="1" w:color="8EAADB" w:themeColor="accent1" w:themeTint="99"/>
      </w:pBdr>
      <w:spacing w:before="480" w:after="240"/>
      <w:ind w:firstLine="454"/>
    </w:pPr>
    <w:rPr>
      <w:rFonts w:cs="Arial"/>
      <w:b/>
      <w:color w:val="2F5496" w:themeColor="accent1" w:themeShade="BF"/>
      <w:sz w:val="28"/>
    </w:rPr>
  </w:style>
  <w:style w:type="character" w:customStyle="1" w:styleId="JavaH2Rakstz">
    <w:name w:val="Java H2 Rakstz."/>
    <w:basedOn w:val="DefaultParagraphFont"/>
    <w:link w:val="JavaH2"/>
    <w:rsid w:val="00732EA1"/>
    <w:rPr>
      <w:rFonts w:ascii="Arial" w:hAnsi="Arial" w:cs="Arial"/>
      <w:b/>
      <w:color w:val="2F5496" w:themeColor="accent1" w:themeShade="BF"/>
      <w:sz w:val="28"/>
    </w:rPr>
  </w:style>
  <w:style w:type="paragraph" w:customStyle="1" w:styleId="JavaPaskaidrojums">
    <w:name w:val="Java Paskaidrojums"/>
    <w:basedOn w:val="Normal"/>
    <w:link w:val="JavaPaskaidrojumsRakstz"/>
    <w:autoRedefine/>
    <w:rsid w:val="00E832F8"/>
    <w:pPr>
      <w:spacing w:after="240"/>
    </w:pPr>
    <w:rPr>
      <w:rFonts w:ascii="Roboto Slab" w:hAnsi="Roboto Slab"/>
      <w:i/>
      <w:iCs/>
      <w:color w:val="002060"/>
    </w:rPr>
  </w:style>
  <w:style w:type="character" w:customStyle="1" w:styleId="JavaPaskaidrojumsRakstz">
    <w:name w:val="Java Paskaidrojums Rakstz."/>
    <w:basedOn w:val="DefaultParagraphFont"/>
    <w:link w:val="JavaPaskaidrojums"/>
    <w:rsid w:val="00E832F8"/>
    <w:rPr>
      <w:rFonts w:ascii="Roboto Slab" w:hAnsi="Roboto Slab"/>
      <w:i/>
      <w:iCs/>
      <w:color w:val="002060"/>
      <w:sz w:val="24"/>
    </w:rPr>
  </w:style>
  <w:style w:type="character" w:customStyle="1" w:styleId="Heading1Char">
    <w:name w:val="Heading 1 Char"/>
    <w:basedOn w:val="DefaultParagraphFont"/>
    <w:link w:val="Heading1"/>
    <w:uiPriority w:val="9"/>
    <w:rsid w:val="00046FAF"/>
    <w:rPr>
      <w:rFonts w:ascii="Times New Roman" w:eastAsiaTheme="majorEastAsia" w:hAnsi="Times New Roman" w:cstheme="majorBidi"/>
      <w:b/>
      <w:sz w:val="36"/>
      <w:szCs w:val="32"/>
    </w:rPr>
  </w:style>
  <w:style w:type="character" w:customStyle="1" w:styleId="Heading2Char">
    <w:name w:val="Heading 2 Char"/>
    <w:basedOn w:val="DefaultParagraphFont"/>
    <w:link w:val="Heading2"/>
    <w:uiPriority w:val="9"/>
    <w:rsid w:val="00046FAF"/>
    <w:rPr>
      <w:rFonts w:ascii="Times New Roman" w:eastAsiaTheme="majorEastAsia" w:hAnsi="Times New Roman" w:cstheme="majorBidi"/>
      <w:b/>
      <w:sz w:val="32"/>
      <w:szCs w:val="26"/>
    </w:rPr>
  </w:style>
  <w:style w:type="character" w:customStyle="1" w:styleId="Heading3Char">
    <w:name w:val="Heading 3 Char"/>
    <w:basedOn w:val="DefaultParagraphFont"/>
    <w:link w:val="Heading3"/>
    <w:uiPriority w:val="9"/>
    <w:rsid w:val="00046FAF"/>
    <w:rPr>
      <w:rFonts w:ascii="Times New Roman" w:eastAsiaTheme="majorEastAsia" w:hAnsi="Times New Roman" w:cstheme="majorBidi"/>
      <w:b/>
      <w:sz w:val="28"/>
      <w:szCs w:val="24"/>
    </w:rPr>
  </w:style>
  <w:style w:type="character" w:customStyle="1" w:styleId="Heading4Char">
    <w:name w:val="Heading 4 Char"/>
    <w:basedOn w:val="DefaultParagraphFont"/>
    <w:link w:val="Heading4"/>
    <w:uiPriority w:val="9"/>
    <w:rsid w:val="00046FAF"/>
    <w:rPr>
      <w:rFonts w:ascii="Times New Roman" w:eastAsiaTheme="majorEastAsia" w:hAnsi="Times New Roman" w:cstheme="majorBidi"/>
      <w:b/>
      <w:iCs/>
      <w:sz w:val="24"/>
    </w:rPr>
  </w:style>
  <w:style w:type="character" w:customStyle="1" w:styleId="Heading5Char">
    <w:name w:val="Heading 5 Char"/>
    <w:basedOn w:val="DefaultParagraphFont"/>
    <w:link w:val="Heading5"/>
    <w:uiPriority w:val="9"/>
    <w:rsid w:val="00046FAF"/>
    <w:rPr>
      <w:rFonts w:ascii="Times New Roman" w:eastAsiaTheme="majorEastAsia" w:hAnsi="Times New Roman" w:cstheme="majorBidi"/>
      <w:b/>
      <w:i/>
      <w:sz w:val="24"/>
    </w:rPr>
  </w:style>
  <w:style w:type="paragraph" w:styleId="ListParagraph">
    <w:name w:val="List Paragraph"/>
    <w:basedOn w:val="Normal"/>
    <w:uiPriority w:val="34"/>
    <w:qFormat/>
    <w:rsid w:val="00460B21"/>
    <w:pPr>
      <w:ind w:left="720"/>
      <w:contextualSpacing/>
    </w:pPr>
  </w:style>
  <w:style w:type="character" w:styleId="CommentReference">
    <w:name w:val="annotation reference"/>
    <w:basedOn w:val="DefaultParagraphFont"/>
    <w:uiPriority w:val="99"/>
    <w:unhideWhenUsed/>
    <w:rsid w:val="00F1430B"/>
    <w:rPr>
      <w:sz w:val="16"/>
      <w:szCs w:val="16"/>
    </w:rPr>
  </w:style>
  <w:style w:type="paragraph" w:styleId="CommentText">
    <w:name w:val="annotation text"/>
    <w:basedOn w:val="Normal"/>
    <w:link w:val="CommentTextChar"/>
    <w:uiPriority w:val="99"/>
    <w:unhideWhenUsed/>
    <w:rsid w:val="00F1430B"/>
    <w:rPr>
      <w:sz w:val="20"/>
      <w:szCs w:val="20"/>
    </w:rPr>
  </w:style>
  <w:style w:type="character" w:customStyle="1" w:styleId="CommentTextChar">
    <w:name w:val="Comment Text Char"/>
    <w:basedOn w:val="DefaultParagraphFont"/>
    <w:link w:val="CommentText"/>
    <w:uiPriority w:val="99"/>
    <w:rsid w:val="00F1430B"/>
    <w:rPr>
      <w:rFonts w:ascii="Times New Roman" w:hAnsi="Times New Roman"/>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887D4B"/>
    <w:rPr>
      <w:b/>
      <w:bCs/>
    </w:rPr>
  </w:style>
  <w:style w:type="character" w:customStyle="1" w:styleId="CommentSubjectChar">
    <w:name w:val="Comment Subject Char"/>
    <w:basedOn w:val="CommentTextChar"/>
    <w:link w:val="CommentSubject"/>
    <w:uiPriority w:val="99"/>
    <w:semiHidden/>
    <w:rsid w:val="00887D4B"/>
    <w:rPr>
      <w:rFonts w:ascii="Times New Roman" w:hAnsi="Times New Roman"/>
      <w:b/>
      <w:bCs/>
      <w:kern w:val="0"/>
      <w:sz w:val="20"/>
      <w:szCs w:val="20"/>
      <w14:ligatures w14:val="none"/>
    </w:rPr>
  </w:style>
  <w:style w:type="paragraph" w:styleId="BalloonText">
    <w:name w:val="Balloon Text"/>
    <w:basedOn w:val="Normal"/>
    <w:link w:val="BalloonTextChar"/>
    <w:uiPriority w:val="99"/>
    <w:semiHidden/>
    <w:unhideWhenUsed/>
    <w:rsid w:val="00B654F9"/>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654F9"/>
    <w:rPr>
      <w:rFonts w:ascii="Segoe UI" w:hAnsi="Segoe UI" w:cs="Segoe UI"/>
      <w:kern w:val="0"/>
      <w:sz w:val="18"/>
      <w:szCs w:val="18"/>
      <w14:ligatures w14:val="none"/>
    </w:rPr>
  </w:style>
  <w:style w:type="paragraph" w:customStyle="1" w:styleId="Default">
    <w:name w:val="Default"/>
    <w:rsid w:val="006873EA"/>
    <w:pPr>
      <w:autoSpaceDE w:val="0"/>
      <w:autoSpaceDN w:val="0"/>
      <w:adjustRightInd w:val="0"/>
      <w:spacing w:after="0" w:line="240" w:lineRule="auto"/>
    </w:pPr>
    <w:rPr>
      <w:rFonts w:ascii="Times New Roman" w:eastAsia="Times New Roman" w:hAnsi="Times New Roman" w:cs="Times New Roman"/>
      <w:color w:val="000000"/>
      <w:kern w:val="0"/>
      <w:sz w:val="24"/>
      <w:szCs w:val="24"/>
      <w:lang w:val="en-US"/>
      <w14:ligatures w14:val="none"/>
    </w:rPr>
  </w:style>
  <w:style w:type="table" w:customStyle="1" w:styleId="TableNormal1">
    <w:name w:val="Table Normal1"/>
    <w:uiPriority w:val="2"/>
    <w:semiHidden/>
    <w:unhideWhenUsed/>
    <w:qFormat/>
    <w:rsid w:val="00F6173B"/>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NormalWeb">
    <w:name w:val="Normal (Web)"/>
    <w:basedOn w:val="Normal"/>
    <w:rsid w:val="00EB2888"/>
    <w:pPr>
      <w:spacing w:after="0"/>
      <w:ind w:firstLine="0"/>
    </w:pPr>
    <w:rPr>
      <w:rFonts w:eastAsia="Times New Roman" w:cs="Times New Roman"/>
      <w:szCs w:val="24"/>
      <w:lang w:eastAsia="lv-LV"/>
    </w:rPr>
  </w:style>
  <w:style w:type="character" w:styleId="Hyperlink">
    <w:name w:val="Hyperlink"/>
    <w:uiPriority w:val="99"/>
    <w:rsid w:val="00EB2888"/>
    <w:rPr>
      <w:strike w:val="0"/>
      <w:dstrike w:val="0"/>
      <w:color w:val="40407C"/>
      <w:u w:val="none"/>
      <w:effect w:val="none"/>
    </w:rPr>
  </w:style>
  <w:style w:type="character" w:styleId="UnresolvedMention">
    <w:name w:val="Unresolved Mention"/>
    <w:basedOn w:val="DefaultParagraphFont"/>
    <w:uiPriority w:val="99"/>
    <w:semiHidden/>
    <w:unhideWhenUsed/>
    <w:rsid w:val="00E835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likumi.lv/ta/id/291029" TargetMode="External"/><Relationship Id="rId18" Type="http://schemas.openxmlformats.org/officeDocument/2006/relationships/hyperlink" Target="http://likumi.lv/ta/id/274993" TargetMode="External"/><Relationship Id="rId26"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http://likumi.lv/ta/id/274935" TargetMode="External"/><Relationship Id="rId7" Type="http://schemas.openxmlformats.org/officeDocument/2006/relationships/settings" Target="settings.xml"/><Relationship Id="rId12" Type="http://schemas.openxmlformats.org/officeDocument/2006/relationships/hyperlink" Target="http://likumi.lv/ta/id/274593" TargetMode="External"/><Relationship Id="rId17" Type="http://schemas.openxmlformats.org/officeDocument/2006/relationships/hyperlink" Target="http://likumi.lv/ta/id/274990" TargetMode="External"/><Relationship Id="rId25" Type="http://schemas.openxmlformats.org/officeDocument/2006/relationships/image" Target="media/image4.tiff"/><Relationship Id="rId2" Type="http://schemas.openxmlformats.org/officeDocument/2006/relationships/customXml" Target="../customXml/item2.xml"/><Relationship Id="rId16" Type="http://schemas.openxmlformats.org/officeDocument/2006/relationships/hyperlink" Target="http://likumi.lv/ta/id/274989" TargetMode="External"/><Relationship Id="rId20" Type="http://schemas.openxmlformats.org/officeDocument/2006/relationships/hyperlink" Target="http://likumi.lv/ta/id/274935"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likumi.lv/ta/id/269200" TargetMode="External"/><Relationship Id="rId24"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hyperlink" Target="http://likumi.lv/ta/id/275006" TargetMode="External"/><Relationship Id="rId23" Type="http://schemas.openxmlformats.org/officeDocument/2006/relationships/image" Target="media/image2.jpeg"/><Relationship Id="rId28" Type="http://schemas.openxmlformats.org/officeDocument/2006/relationships/theme" Target="theme/theme1.xml"/><Relationship Id="rId10" Type="http://schemas.openxmlformats.org/officeDocument/2006/relationships/hyperlink" Target="http://likumi.lv/ta/id/275007" TargetMode="External"/><Relationship Id="rId19" Type="http://schemas.openxmlformats.org/officeDocument/2006/relationships/hyperlink" Target="http://likumi.lv/ta/id/274991" TargetMode="External"/><Relationship Id="rId4" Type="http://schemas.openxmlformats.org/officeDocument/2006/relationships/customXml" Target="../customXml/item4.xml"/><Relationship Id="rId9" Type="http://schemas.openxmlformats.org/officeDocument/2006/relationships/hyperlink" Target="mailto:info@smiltenesnkup.lv" TargetMode="External"/><Relationship Id="rId14" Type="http://schemas.openxmlformats.org/officeDocument/2006/relationships/hyperlink" Target="http://likumi.lv/ta/id/326992" TargetMode="External"/><Relationship Id="rId22" Type="http://schemas.openxmlformats.org/officeDocument/2006/relationships/image" Target="media/image1.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DEA103CB8B1002429694CF8135A1CB5E" ma:contentTypeVersion="0" ma:contentTypeDescription="Izveidot jaunu dokumentu." ma:contentTypeScope="" ma:versionID="c38ac2a36f1928e07c421708f31a4bad">
  <xsd:schema xmlns:xsd="http://www.w3.org/2001/XMLSchema" xmlns:xs="http://www.w3.org/2001/XMLSchema" xmlns:p="http://schemas.microsoft.com/office/2006/metadata/properties" targetNamespace="http://schemas.microsoft.com/office/2006/metadata/properties" ma:root="true" ma:fieldsID="886c2ae9ba49cab90943064301d8bcf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E3E559-8A68-4931-B0BA-4FA8B38D9391}"/>
</file>

<file path=customXml/itemProps2.xml><?xml version="1.0" encoding="utf-8"?>
<ds:datastoreItem xmlns:ds="http://schemas.openxmlformats.org/officeDocument/2006/customXml" ds:itemID="{1E9A490F-B9BB-418C-9CE1-69DC743E89BC}">
  <ds:schemaRefs>
    <ds:schemaRef ds:uri="http://schemas.microsoft.com/office/2006/metadata/properties"/>
    <ds:schemaRef ds:uri="d343b759-12de-410b-ae19-058d78d293c3"/>
    <ds:schemaRef ds:uri="http://purl.org/dc/dcmitype/"/>
    <ds:schemaRef ds:uri="http://purl.org/dc/terms/"/>
    <ds:schemaRef ds:uri="http://www.w3.org/XML/1998/namespace"/>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s>
</ds:datastoreItem>
</file>

<file path=customXml/itemProps3.xml><?xml version="1.0" encoding="utf-8"?>
<ds:datastoreItem xmlns:ds="http://schemas.openxmlformats.org/officeDocument/2006/customXml" ds:itemID="{B21FF35D-87B4-4494-8A4A-09942AB42150}">
  <ds:schemaRefs>
    <ds:schemaRef ds:uri="http://schemas.microsoft.com/sharepoint/v3/contenttype/forms"/>
  </ds:schemaRefs>
</ds:datastoreItem>
</file>

<file path=customXml/itemProps4.xml><?xml version="1.0" encoding="utf-8"?>
<ds:datastoreItem xmlns:ds="http://schemas.openxmlformats.org/officeDocument/2006/customXml" ds:itemID="{A79C4962-48B9-4B00-897B-72BA97BB8C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3373</Words>
  <Characters>19231</Characters>
  <Application>Microsoft Office Word</Application>
  <DocSecurity>4</DocSecurity>
  <Lines>160</Lines>
  <Paragraphs>45</Paragraphs>
  <ScaleCrop>false</ScaleCrop>
  <Company/>
  <LinksUpToDate>false</LinksUpToDate>
  <CharactersWithSpaces>22559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Aigars Vīvuliņš</dc:creator>
  <cp:keywords/>
  <dc:description/>
  <cp:lastModifiedBy>Mairita Jirgensone</cp:lastModifiedBy>
  <cp:revision>61</cp:revision>
  <cp:lastPrinted>2024-12-10T07:03:00Z</cp:lastPrinted>
  <dcterms:created xsi:type="dcterms:W3CDTF">2024-12-10T03:58:00Z</dcterms:created>
  <dcterms:modified xsi:type="dcterms:W3CDTF">2025-01-08T08:53:00Z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0x010100DEA103CB8B1002429694CF8135A1CB5E</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Order">
    <vt:r8>116500</vt:r8>
  </property>
  <property fmtid="{D5CDD505-2E9C-101B-9397-08002B2CF9AE}" pid="11" name="_SourceUrl">
    <vt:lpwstr/>
  </property>
  <property fmtid="{D5CDD505-2E9C-101B-9397-08002B2CF9AE}" pid="12" name="_SharedFileIndex">
    <vt:lpwstr/>
  </property>
</Properties>
</file>